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F9E" w:rsidRPr="00AE5D92" w:rsidRDefault="00712F9E" w:rsidP="00712F9E">
      <w:pPr>
        <w:pStyle w:val="Body1"/>
        <w:rPr>
          <w:rFonts w:ascii="Arial" w:hAnsi="Arial" w:cs="Arial"/>
        </w:rPr>
      </w:pPr>
    </w:p>
    <w:p w:rsidR="00712F9E" w:rsidRPr="00AE5D92" w:rsidRDefault="00712F9E" w:rsidP="00712F9E">
      <w:pPr>
        <w:pStyle w:val="Title1"/>
        <w:rPr>
          <w:rFonts w:ascii="Arial" w:hAnsi="Arial" w:cs="Arial"/>
        </w:rPr>
      </w:pPr>
      <w:r w:rsidRPr="00AE5D92">
        <w:rPr>
          <w:rFonts w:ascii="Arial" w:hAnsi="Arial" w:cs="Arial"/>
        </w:rPr>
        <w:t>Queen Charlotte College Charter</w:t>
      </w:r>
    </w:p>
    <w:p w:rsidR="00712F9E" w:rsidRPr="00AE5D92" w:rsidRDefault="00712F9E" w:rsidP="00712F9E">
      <w:pPr>
        <w:pStyle w:val="Subtitle1"/>
      </w:pPr>
      <w:r w:rsidRPr="00AE5D92">
        <w:t>To inspire and challenge students towards maximum achievement through personal best while respecting self, others and our environment</w:t>
      </w:r>
    </w:p>
    <w:p w:rsidR="00712F9E" w:rsidRPr="00AE5D92" w:rsidRDefault="00712F9E" w:rsidP="00712F9E">
      <w:pPr>
        <w:pStyle w:val="Heading31"/>
        <w:rPr>
          <w:rFonts w:ascii="Arial" w:hAnsi="Arial" w:cs="Arial"/>
        </w:rPr>
      </w:pPr>
    </w:p>
    <w:p w:rsidR="00712F9E" w:rsidRPr="00AE5D92" w:rsidRDefault="00712F9E" w:rsidP="00712F9E">
      <w:pPr>
        <w:pStyle w:val="Heading31"/>
        <w:rPr>
          <w:rFonts w:ascii="Arial" w:hAnsi="Arial" w:cs="Arial"/>
        </w:rPr>
      </w:pPr>
      <w:r w:rsidRPr="00AE5D92">
        <w:rPr>
          <w:rFonts w:ascii="Arial" w:hAnsi="Arial" w:cs="Arial"/>
          <w:noProof/>
        </w:rPr>
        <w:drawing>
          <wp:inline distT="0" distB="0" distL="0" distR="0" wp14:anchorId="4366FBB1" wp14:editId="60D27F54">
            <wp:extent cx="2266950" cy="3105150"/>
            <wp:effectExtent l="0" t="0" r="0" b="0"/>
            <wp:docPr id="5" name="Picture 5" descr="N:\ADMIN\AAA\QCClogo-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DMIN\AAA\QCClogo-colou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6950" cy="3105150"/>
                    </a:xfrm>
                    <a:prstGeom prst="rect">
                      <a:avLst/>
                    </a:prstGeom>
                    <a:noFill/>
                    <a:ln>
                      <a:noFill/>
                    </a:ln>
                  </pic:spPr>
                </pic:pic>
              </a:graphicData>
            </a:graphic>
          </wp:inline>
        </w:drawing>
      </w:r>
    </w:p>
    <w:p w:rsidR="00712F9E" w:rsidRPr="00AE5D92" w:rsidRDefault="00712F9E" w:rsidP="00712F9E">
      <w:pPr>
        <w:pStyle w:val="Heading31"/>
        <w:rPr>
          <w:rFonts w:ascii="Arial" w:hAnsi="Arial" w:cs="Arial"/>
        </w:rPr>
      </w:pPr>
    </w:p>
    <w:p w:rsidR="00712F9E" w:rsidRPr="00AE5D92" w:rsidRDefault="00712F9E" w:rsidP="00712F9E">
      <w:pPr>
        <w:pStyle w:val="Heading31"/>
        <w:rPr>
          <w:rFonts w:ascii="Arial" w:hAnsi="Arial" w:cs="Arial"/>
          <w:color w:val="auto"/>
        </w:rPr>
      </w:pPr>
      <w:r w:rsidRPr="00AE5D92">
        <w:rPr>
          <w:rFonts w:ascii="Arial" w:hAnsi="Arial" w:cs="Arial"/>
          <w:color w:val="auto"/>
        </w:rPr>
        <w:t>Queen Charlotte College Board of Trustees</w:t>
      </w:r>
    </w:p>
    <w:p w:rsidR="00712F9E" w:rsidRPr="00AE5D92" w:rsidRDefault="00712F9E" w:rsidP="00712F9E">
      <w:pPr>
        <w:pStyle w:val="Heading31"/>
        <w:rPr>
          <w:rFonts w:ascii="Arial" w:hAnsi="Arial" w:cs="Arial"/>
          <w:color w:val="auto"/>
        </w:rPr>
      </w:pPr>
      <w:r w:rsidRPr="00AE5D92">
        <w:rPr>
          <w:rFonts w:ascii="Arial" w:hAnsi="Arial" w:cs="Arial"/>
          <w:color w:val="auto"/>
        </w:rPr>
        <w:t>2017</w:t>
      </w:r>
    </w:p>
    <w:p w:rsidR="00712F9E" w:rsidRPr="00AE5D92" w:rsidRDefault="00712F9E" w:rsidP="00712F9E">
      <w:pPr>
        <w:rPr>
          <w:rFonts w:ascii="Arial" w:hAnsi="Arial" w:cs="Arial"/>
          <w:lang w:val="en-NZ" w:eastAsia="en-NZ"/>
        </w:rPr>
      </w:pPr>
    </w:p>
    <w:p w:rsidR="00712F9E" w:rsidRPr="0033403F" w:rsidRDefault="00712F9E" w:rsidP="00712F9E">
      <w:pPr>
        <w:shd w:val="clear" w:color="auto" w:fill="FFFFFF"/>
        <w:jc w:val="center"/>
        <w:rPr>
          <w:rFonts w:ascii="Arial" w:hAnsi="Arial" w:cs="Arial"/>
          <w:color w:val="222222"/>
          <w:lang w:val="en-NZ"/>
        </w:rPr>
      </w:pPr>
      <w:r w:rsidRPr="0033403F">
        <w:rPr>
          <w:rFonts w:ascii="Arial" w:hAnsi="Arial" w:cs="Arial"/>
          <w:i/>
          <w:iCs/>
          <w:color w:val="222222"/>
          <w:sz w:val="27"/>
          <w:szCs w:val="27"/>
          <w:lang w:val="en-NZ"/>
        </w:rPr>
        <w:t>Mā te whanaungatanga e ora ai te tangata mō ake tonu.</w:t>
      </w:r>
    </w:p>
    <w:p w:rsidR="00712F9E" w:rsidRPr="0033403F" w:rsidRDefault="00712F9E" w:rsidP="00712F9E">
      <w:pPr>
        <w:shd w:val="clear" w:color="auto" w:fill="FFFFFF"/>
        <w:jc w:val="center"/>
        <w:rPr>
          <w:rFonts w:ascii="Arial" w:hAnsi="Arial" w:cs="Arial"/>
          <w:color w:val="222222"/>
          <w:lang w:val="en-NZ"/>
        </w:rPr>
      </w:pPr>
      <w:r w:rsidRPr="0033403F">
        <w:rPr>
          <w:rFonts w:ascii="Arial" w:hAnsi="Arial" w:cs="Arial"/>
          <w:i/>
          <w:iCs/>
          <w:color w:val="222222"/>
          <w:sz w:val="27"/>
          <w:szCs w:val="27"/>
          <w:lang w:val="en-NZ"/>
        </w:rPr>
        <w:t>Positive relationships are essential to life long learning.</w:t>
      </w:r>
    </w:p>
    <w:p w:rsidR="00712F9E" w:rsidRPr="00AE5D92" w:rsidRDefault="00712F9E" w:rsidP="00712F9E">
      <w:pPr>
        <w:rPr>
          <w:rFonts w:ascii="Arial" w:hAnsi="Arial" w:cs="Arial"/>
          <w:lang w:val="en-NZ" w:eastAsia="en-NZ"/>
        </w:rPr>
      </w:pPr>
    </w:p>
    <w:p w:rsidR="00712F9E" w:rsidRPr="00AE5D92" w:rsidRDefault="00712F9E" w:rsidP="00712F9E">
      <w:pPr>
        <w:rPr>
          <w:rFonts w:ascii="Arial" w:hAnsi="Arial" w:cs="Arial"/>
          <w:lang w:val="en-NZ" w:eastAsia="en-NZ"/>
        </w:rPr>
      </w:pPr>
    </w:p>
    <w:p w:rsidR="00712F9E" w:rsidRPr="00AE5D92" w:rsidRDefault="00712F9E" w:rsidP="00712F9E">
      <w:pPr>
        <w:rPr>
          <w:rFonts w:ascii="Arial" w:hAnsi="Arial" w:cs="Arial"/>
          <w:lang w:val="en-NZ" w:eastAsia="en-NZ"/>
        </w:rPr>
      </w:pPr>
    </w:p>
    <w:p w:rsidR="00712F9E" w:rsidRPr="00AE5D92" w:rsidRDefault="00712F9E" w:rsidP="00712F9E">
      <w:pPr>
        <w:pStyle w:val="Title1"/>
        <w:rPr>
          <w:rFonts w:ascii="Arial" w:hAnsi="Arial" w:cs="Arial"/>
        </w:rPr>
      </w:pPr>
      <w:r w:rsidRPr="00AE5D92">
        <w:rPr>
          <w:rFonts w:ascii="Arial" w:hAnsi="Arial" w:cs="Arial"/>
        </w:rPr>
        <w:lastRenderedPageBreak/>
        <w:t>Endeavour</w:t>
      </w:r>
    </w:p>
    <w:p w:rsidR="00712F9E" w:rsidRPr="00AE5D92" w:rsidRDefault="00712F9E" w:rsidP="00712F9E">
      <w:pPr>
        <w:pStyle w:val="Body1"/>
        <w:rPr>
          <w:rFonts w:ascii="Arial" w:hAnsi="Arial" w:cs="Arial"/>
        </w:rPr>
      </w:pPr>
    </w:p>
    <w:p w:rsidR="00712F9E" w:rsidRPr="00AE5D92" w:rsidRDefault="00712F9E" w:rsidP="00712F9E">
      <w:pPr>
        <w:pStyle w:val="Body1"/>
        <w:rPr>
          <w:rFonts w:ascii="Arial" w:hAnsi="Arial" w:cs="Arial"/>
          <w:szCs w:val="28"/>
        </w:rPr>
      </w:pPr>
      <w:r w:rsidRPr="00AE5D92">
        <w:rPr>
          <w:rFonts w:ascii="Arial" w:hAnsi="Arial" w:cs="Arial"/>
        </w:rPr>
        <w:t xml:space="preserve">                         </w:t>
      </w:r>
      <w:r w:rsidRPr="00AE5D92">
        <w:rPr>
          <w:rFonts w:ascii="Arial" w:hAnsi="Arial" w:cs="Arial"/>
          <w:sz w:val="48"/>
        </w:rPr>
        <w:t xml:space="preserve">A.     Äwhina </w:t>
      </w:r>
      <w:r w:rsidRPr="00AE5D92">
        <w:rPr>
          <w:rFonts w:ascii="Arial" w:hAnsi="Arial" w:cs="Arial"/>
          <w:sz w:val="48"/>
        </w:rPr>
        <w:tab/>
        <w:t xml:space="preserve"> </w:t>
      </w:r>
      <w:r w:rsidRPr="00AE5D92">
        <w:rPr>
          <w:rFonts w:ascii="Arial" w:hAnsi="Arial" w:cs="Arial"/>
          <w:szCs w:val="28"/>
        </w:rPr>
        <w:t>(Support, Respect, Trust, Inclusion)</w:t>
      </w:r>
    </w:p>
    <w:p w:rsidR="00712F9E" w:rsidRPr="00AE5D92" w:rsidRDefault="00712F9E" w:rsidP="00712F9E">
      <w:pPr>
        <w:pStyle w:val="Body1"/>
        <w:rPr>
          <w:rFonts w:ascii="Arial" w:hAnsi="Arial" w:cs="Arial"/>
          <w:szCs w:val="28"/>
        </w:rPr>
      </w:pPr>
      <w:r w:rsidRPr="00AE5D92">
        <w:rPr>
          <w:rFonts w:ascii="Arial" w:hAnsi="Arial" w:cs="Arial"/>
          <w:sz w:val="48"/>
        </w:rPr>
        <w:t xml:space="preserve">               K.     Kaha     </w:t>
      </w:r>
      <w:r w:rsidRPr="00AE5D92">
        <w:rPr>
          <w:rFonts w:ascii="Arial" w:hAnsi="Arial" w:cs="Arial"/>
          <w:sz w:val="48"/>
        </w:rPr>
        <w:tab/>
        <w:t xml:space="preserve"> </w:t>
      </w:r>
      <w:r w:rsidRPr="00AE5D92">
        <w:rPr>
          <w:rFonts w:ascii="Arial" w:hAnsi="Arial" w:cs="Arial"/>
          <w:szCs w:val="28"/>
        </w:rPr>
        <w:t xml:space="preserve">(Strength, Leadership, Responsibility, </w:t>
      </w:r>
      <w:r w:rsidRPr="00AE5D92">
        <w:rPr>
          <w:rFonts w:ascii="Arial" w:hAnsi="Arial" w:cs="Arial"/>
          <w:szCs w:val="28"/>
        </w:rPr>
        <w:tab/>
      </w:r>
      <w:r w:rsidRPr="00AE5D92">
        <w:rPr>
          <w:rFonts w:ascii="Arial" w:hAnsi="Arial" w:cs="Arial"/>
          <w:szCs w:val="28"/>
        </w:rPr>
        <w:tab/>
      </w:r>
      <w:r w:rsidRPr="00AE5D92">
        <w:rPr>
          <w:rFonts w:ascii="Arial" w:hAnsi="Arial" w:cs="Arial"/>
          <w:szCs w:val="28"/>
        </w:rPr>
        <w:tab/>
      </w:r>
      <w:r w:rsidRPr="00AE5D92">
        <w:rPr>
          <w:rFonts w:ascii="Arial" w:hAnsi="Arial" w:cs="Arial"/>
          <w:szCs w:val="28"/>
        </w:rPr>
        <w:tab/>
        <w:t xml:space="preserve">                                                 Motivation)</w:t>
      </w:r>
    </w:p>
    <w:p w:rsidR="00712F9E" w:rsidRPr="00AE5D92" w:rsidRDefault="00712F9E" w:rsidP="00712F9E">
      <w:pPr>
        <w:pStyle w:val="Body1"/>
        <w:rPr>
          <w:rFonts w:ascii="Arial" w:hAnsi="Arial" w:cs="Arial"/>
          <w:szCs w:val="28"/>
        </w:rPr>
      </w:pPr>
      <w:r w:rsidRPr="00AE5D92">
        <w:rPr>
          <w:rFonts w:ascii="Arial" w:hAnsi="Arial" w:cs="Arial"/>
          <w:sz w:val="48"/>
        </w:rPr>
        <w:t xml:space="preserve">               E.     Endeavour   </w:t>
      </w:r>
      <w:r w:rsidRPr="00AE5D92">
        <w:rPr>
          <w:rFonts w:ascii="Arial" w:hAnsi="Arial" w:cs="Arial"/>
          <w:szCs w:val="28"/>
        </w:rPr>
        <w:t>(Excellence, Personal Best)</w:t>
      </w:r>
    </w:p>
    <w:p w:rsidR="00712F9E" w:rsidRPr="00AE5D92" w:rsidRDefault="00712F9E" w:rsidP="00712F9E">
      <w:pPr>
        <w:pStyle w:val="Body1"/>
        <w:rPr>
          <w:rFonts w:ascii="Arial" w:hAnsi="Arial" w:cs="Arial"/>
          <w:sz w:val="48"/>
        </w:rPr>
      </w:pPr>
    </w:p>
    <w:p w:rsidR="00712F9E" w:rsidRPr="00AE5D92" w:rsidRDefault="00712F9E" w:rsidP="00712F9E">
      <w:pPr>
        <w:pStyle w:val="Body1"/>
        <w:rPr>
          <w:rFonts w:ascii="Arial" w:hAnsi="Arial" w:cs="Arial"/>
          <w:sz w:val="48"/>
        </w:rPr>
      </w:pPr>
      <w:r w:rsidRPr="00AE5D92">
        <w:rPr>
          <w:rFonts w:ascii="Arial" w:hAnsi="Arial" w:cs="Arial"/>
          <w:sz w:val="48"/>
        </w:rPr>
        <w:t xml:space="preserve">              T.      Tolerance</w:t>
      </w:r>
    </w:p>
    <w:p w:rsidR="00712F9E" w:rsidRPr="00AE5D92" w:rsidRDefault="00712F9E" w:rsidP="00712F9E">
      <w:pPr>
        <w:pStyle w:val="Body1"/>
        <w:rPr>
          <w:rFonts w:ascii="Arial" w:hAnsi="Arial" w:cs="Arial"/>
          <w:sz w:val="48"/>
        </w:rPr>
      </w:pPr>
      <w:r w:rsidRPr="00AE5D92">
        <w:rPr>
          <w:rFonts w:ascii="Arial" w:hAnsi="Arial" w:cs="Arial"/>
          <w:sz w:val="48"/>
        </w:rPr>
        <w:t xml:space="preserve">              O.      Opportunity</w:t>
      </w:r>
    </w:p>
    <w:p w:rsidR="00712F9E" w:rsidRPr="00AE5D92" w:rsidRDefault="00712F9E" w:rsidP="00712F9E">
      <w:pPr>
        <w:pStyle w:val="Body1"/>
        <w:rPr>
          <w:rFonts w:ascii="Arial" w:hAnsi="Arial" w:cs="Arial"/>
          <w:sz w:val="48"/>
        </w:rPr>
      </w:pPr>
      <w:r w:rsidRPr="00AE5D92">
        <w:rPr>
          <w:rFonts w:ascii="Arial" w:hAnsi="Arial" w:cs="Arial"/>
          <w:sz w:val="48"/>
        </w:rPr>
        <w:t xml:space="preserve">              N.      Nurturing</w:t>
      </w:r>
    </w:p>
    <w:p w:rsidR="00712F9E" w:rsidRPr="00AE5D92" w:rsidRDefault="00712F9E" w:rsidP="00712F9E">
      <w:pPr>
        <w:pStyle w:val="Body1"/>
        <w:rPr>
          <w:rFonts w:ascii="Arial" w:hAnsi="Arial" w:cs="Arial"/>
          <w:sz w:val="48"/>
        </w:rPr>
      </w:pPr>
      <w:r w:rsidRPr="00AE5D92">
        <w:rPr>
          <w:rFonts w:ascii="Arial" w:hAnsi="Arial" w:cs="Arial"/>
          <w:sz w:val="48"/>
        </w:rPr>
        <w:t xml:space="preserve">              U.      Unity</w:t>
      </w:r>
    </w:p>
    <w:p w:rsidR="00712F9E" w:rsidRPr="00AE5D92" w:rsidRDefault="00712F9E" w:rsidP="00712F9E">
      <w:pPr>
        <w:pStyle w:val="Body1"/>
        <w:rPr>
          <w:rFonts w:ascii="Arial" w:hAnsi="Arial" w:cs="Arial"/>
          <w:sz w:val="48"/>
        </w:rPr>
      </w:pPr>
    </w:p>
    <w:p w:rsidR="00712F9E" w:rsidRPr="00AE5D92" w:rsidRDefault="00712F9E" w:rsidP="00712F9E">
      <w:pPr>
        <w:pStyle w:val="Body1"/>
        <w:jc w:val="center"/>
        <w:rPr>
          <w:rFonts w:ascii="Arial" w:hAnsi="Arial" w:cs="Arial"/>
          <w:i/>
        </w:rPr>
      </w:pPr>
      <w:r w:rsidRPr="00AE5D92">
        <w:rPr>
          <w:rFonts w:ascii="Arial" w:hAnsi="Arial" w:cs="Arial"/>
          <w:i/>
          <w:sz w:val="48"/>
        </w:rPr>
        <w:t>Do not give up</w:t>
      </w:r>
    </w:p>
    <w:p w:rsidR="00712F9E" w:rsidRPr="00AE5D92" w:rsidRDefault="00712F9E" w:rsidP="00712F9E">
      <w:pPr>
        <w:pStyle w:val="Title1"/>
        <w:rPr>
          <w:rFonts w:ascii="Arial" w:hAnsi="Arial" w:cs="Arial"/>
        </w:rPr>
      </w:pPr>
    </w:p>
    <w:p w:rsidR="00712F9E" w:rsidRPr="00AE5D92" w:rsidRDefault="00712F9E" w:rsidP="00712F9E">
      <w:pPr>
        <w:pStyle w:val="Body1"/>
        <w:rPr>
          <w:rFonts w:ascii="Arial" w:hAnsi="Arial" w:cs="Arial"/>
        </w:rPr>
      </w:pPr>
    </w:p>
    <w:p w:rsidR="00712F9E" w:rsidRPr="00AE5D92" w:rsidRDefault="00712F9E" w:rsidP="00712F9E">
      <w:pPr>
        <w:pStyle w:val="Title1"/>
        <w:rPr>
          <w:rFonts w:ascii="Arial" w:hAnsi="Arial" w:cs="Arial"/>
        </w:rPr>
      </w:pPr>
    </w:p>
    <w:p w:rsidR="00712F9E" w:rsidRPr="00AE5D92" w:rsidRDefault="00712F9E" w:rsidP="00712F9E">
      <w:pPr>
        <w:pStyle w:val="Body1"/>
        <w:rPr>
          <w:rFonts w:ascii="Arial" w:hAnsi="Arial" w:cs="Arial"/>
        </w:rPr>
      </w:pPr>
    </w:p>
    <w:p w:rsidR="00712F9E" w:rsidRPr="00AE5D92" w:rsidRDefault="00712F9E" w:rsidP="00712F9E">
      <w:pPr>
        <w:pStyle w:val="Body1"/>
        <w:rPr>
          <w:rFonts w:ascii="Arial" w:hAnsi="Arial" w:cs="Arial"/>
        </w:rPr>
      </w:pPr>
    </w:p>
    <w:p w:rsidR="00712F9E" w:rsidRPr="00AE5D92" w:rsidRDefault="00712F9E" w:rsidP="00712F9E">
      <w:pPr>
        <w:pStyle w:val="Body1"/>
        <w:rPr>
          <w:rFonts w:ascii="Arial" w:hAnsi="Arial" w:cs="Arial"/>
        </w:rPr>
      </w:pPr>
    </w:p>
    <w:p w:rsidR="00712F9E" w:rsidRPr="00AE5D92" w:rsidRDefault="00712F9E" w:rsidP="00712F9E">
      <w:pPr>
        <w:pStyle w:val="Body1"/>
        <w:rPr>
          <w:rFonts w:ascii="Arial" w:hAnsi="Arial" w:cs="Arial"/>
        </w:rPr>
      </w:pPr>
    </w:p>
    <w:p w:rsidR="00712F9E" w:rsidRPr="00AE5D92" w:rsidRDefault="00712F9E" w:rsidP="00712F9E">
      <w:pPr>
        <w:pStyle w:val="Title1"/>
        <w:rPr>
          <w:rFonts w:ascii="Arial" w:hAnsi="Arial" w:cs="Arial"/>
        </w:rPr>
      </w:pPr>
      <w:r w:rsidRPr="00AE5D92">
        <w:rPr>
          <w:rFonts w:ascii="Arial" w:hAnsi="Arial" w:cs="Arial"/>
        </w:rPr>
        <w:t>Values</w:t>
      </w:r>
    </w:p>
    <w:p w:rsidR="00712F9E" w:rsidRPr="00AE5D92" w:rsidRDefault="00712F9E" w:rsidP="00712F9E">
      <w:pPr>
        <w:pStyle w:val="Subtitle1"/>
      </w:pPr>
      <w:r w:rsidRPr="00AE5D92">
        <w:t>Queen Charlotte College fosters fairness, responsible leadership and mutual respect. It also values diversity while promoting high standards of behaviour and achievement</w:t>
      </w:r>
    </w:p>
    <w:p w:rsidR="00712F9E" w:rsidRPr="00AE5D92" w:rsidRDefault="00712F9E" w:rsidP="00712F9E">
      <w:pPr>
        <w:pStyle w:val="Body1"/>
        <w:rPr>
          <w:rFonts w:ascii="Arial" w:hAnsi="Arial" w:cs="Arial"/>
        </w:rPr>
      </w:pPr>
    </w:p>
    <w:p w:rsidR="00712F9E" w:rsidRPr="00AE5D92" w:rsidRDefault="00712F9E" w:rsidP="00712F9E">
      <w:pPr>
        <w:pStyle w:val="Body1"/>
        <w:rPr>
          <w:rFonts w:ascii="Arial" w:hAnsi="Arial" w:cs="Arial"/>
        </w:rPr>
      </w:pPr>
    </w:p>
    <w:p w:rsidR="00712F9E" w:rsidRPr="00AE5D92" w:rsidRDefault="00712F9E" w:rsidP="00712F9E">
      <w:pPr>
        <w:pStyle w:val="Heading11"/>
        <w:rPr>
          <w:rFonts w:ascii="Arial" w:hAnsi="Arial" w:cs="Arial"/>
          <w:b/>
          <w:color w:val="auto"/>
        </w:rPr>
      </w:pPr>
      <w:r w:rsidRPr="00AE5D92">
        <w:rPr>
          <w:rFonts w:ascii="Arial" w:hAnsi="Arial" w:cs="Arial"/>
          <w:b/>
          <w:color w:val="auto"/>
        </w:rPr>
        <w:t>Competencies</w:t>
      </w:r>
    </w:p>
    <w:p w:rsidR="00712F9E" w:rsidRPr="00AE5D92" w:rsidRDefault="00712F9E" w:rsidP="00712F9E">
      <w:pPr>
        <w:pStyle w:val="Body1"/>
        <w:jc w:val="center"/>
        <w:rPr>
          <w:rFonts w:ascii="Arial" w:hAnsi="Arial" w:cs="Arial"/>
        </w:rPr>
      </w:pPr>
      <w:r w:rsidRPr="00AE5D92">
        <w:rPr>
          <w:rFonts w:ascii="Arial" w:hAnsi="Arial" w:cs="Arial"/>
        </w:rPr>
        <w:t>Queen Charlotte College believes that to prepare students for the future, the learning must embed the key competencies - the skills required to live, learn, work, and contribute as active members of society.  The key competencies embedded in the Queen Charlotte College curriculum are:</w:t>
      </w:r>
    </w:p>
    <w:p w:rsidR="00712F9E" w:rsidRPr="00AE5D92" w:rsidRDefault="00712F9E" w:rsidP="00712F9E">
      <w:pPr>
        <w:pStyle w:val="BodyBullet"/>
        <w:numPr>
          <w:ilvl w:val="1"/>
          <w:numId w:val="2"/>
        </w:numPr>
        <w:tabs>
          <w:tab w:val="num" w:pos="334"/>
        </w:tabs>
        <w:ind w:left="334" w:hanging="154"/>
        <w:rPr>
          <w:rFonts w:ascii="Arial" w:hAnsi="Arial" w:cs="Arial"/>
          <w:position w:val="2"/>
          <w:sz w:val="34"/>
        </w:rPr>
      </w:pPr>
      <w:r w:rsidRPr="00AE5D92">
        <w:rPr>
          <w:rFonts w:ascii="Arial" w:hAnsi="Arial" w:cs="Arial"/>
        </w:rPr>
        <w:t>Thinking - using creative, critical and metacognitive processes to make sense of information, experiences and ideas.</w:t>
      </w:r>
    </w:p>
    <w:p w:rsidR="00712F9E" w:rsidRPr="00AE5D92" w:rsidRDefault="00712F9E" w:rsidP="00712F9E">
      <w:pPr>
        <w:pStyle w:val="BodyBullet"/>
        <w:numPr>
          <w:ilvl w:val="1"/>
          <w:numId w:val="2"/>
        </w:numPr>
        <w:tabs>
          <w:tab w:val="num" w:pos="334"/>
        </w:tabs>
        <w:ind w:left="334" w:hanging="154"/>
        <w:rPr>
          <w:rFonts w:ascii="Arial" w:hAnsi="Arial" w:cs="Arial"/>
          <w:position w:val="2"/>
          <w:sz w:val="34"/>
        </w:rPr>
      </w:pPr>
    </w:p>
    <w:p w:rsidR="00712F9E" w:rsidRPr="00AE5D92" w:rsidRDefault="00712F9E" w:rsidP="00712F9E">
      <w:pPr>
        <w:pStyle w:val="BodyBullet"/>
        <w:numPr>
          <w:ilvl w:val="1"/>
          <w:numId w:val="2"/>
        </w:numPr>
        <w:tabs>
          <w:tab w:val="num" w:pos="334"/>
        </w:tabs>
        <w:ind w:left="334" w:hanging="154"/>
        <w:rPr>
          <w:rFonts w:ascii="Arial" w:hAnsi="Arial" w:cs="Arial"/>
          <w:position w:val="2"/>
          <w:sz w:val="34"/>
        </w:rPr>
      </w:pPr>
      <w:r w:rsidRPr="00AE5D92">
        <w:rPr>
          <w:rFonts w:ascii="Arial" w:hAnsi="Arial" w:cs="Arial"/>
        </w:rPr>
        <w:t>Using language, symbols, texts - using and making meaning of the codes in which knowledge is communicated.</w:t>
      </w:r>
    </w:p>
    <w:p w:rsidR="00712F9E" w:rsidRPr="00AE5D92" w:rsidRDefault="00712F9E" w:rsidP="00712F9E">
      <w:pPr>
        <w:pStyle w:val="BodyBullet"/>
        <w:rPr>
          <w:rFonts w:ascii="Arial" w:hAnsi="Arial" w:cs="Arial"/>
          <w:position w:val="2"/>
          <w:sz w:val="34"/>
        </w:rPr>
      </w:pPr>
    </w:p>
    <w:p w:rsidR="00712F9E" w:rsidRPr="00AE5D92" w:rsidRDefault="00712F9E" w:rsidP="00712F9E">
      <w:pPr>
        <w:pStyle w:val="BodyBullet"/>
        <w:numPr>
          <w:ilvl w:val="1"/>
          <w:numId w:val="2"/>
        </w:numPr>
        <w:tabs>
          <w:tab w:val="num" w:pos="334"/>
        </w:tabs>
        <w:ind w:left="334" w:hanging="154"/>
        <w:rPr>
          <w:rFonts w:ascii="Arial" w:hAnsi="Arial" w:cs="Arial"/>
          <w:position w:val="2"/>
          <w:sz w:val="34"/>
        </w:rPr>
      </w:pPr>
      <w:r w:rsidRPr="00AE5D92">
        <w:rPr>
          <w:rFonts w:ascii="Arial" w:hAnsi="Arial" w:cs="Arial"/>
        </w:rPr>
        <w:t>Managing self - self motivation and a "can do" attitude.</w:t>
      </w:r>
    </w:p>
    <w:p w:rsidR="00712F9E" w:rsidRPr="00AE5D92" w:rsidRDefault="00712F9E" w:rsidP="00712F9E">
      <w:pPr>
        <w:pStyle w:val="BodyBullet"/>
        <w:rPr>
          <w:rFonts w:ascii="Arial" w:hAnsi="Arial" w:cs="Arial"/>
          <w:position w:val="2"/>
          <w:sz w:val="34"/>
        </w:rPr>
      </w:pPr>
    </w:p>
    <w:p w:rsidR="00712F9E" w:rsidRPr="00AE5D92" w:rsidRDefault="00712F9E" w:rsidP="00712F9E">
      <w:pPr>
        <w:pStyle w:val="BodyBullet"/>
        <w:numPr>
          <w:ilvl w:val="1"/>
          <w:numId w:val="2"/>
        </w:numPr>
        <w:tabs>
          <w:tab w:val="num" w:pos="334"/>
        </w:tabs>
        <w:ind w:left="334" w:hanging="154"/>
        <w:rPr>
          <w:rFonts w:ascii="Arial" w:hAnsi="Arial" w:cs="Arial"/>
          <w:position w:val="2"/>
          <w:sz w:val="34"/>
        </w:rPr>
      </w:pPr>
      <w:r w:rsidRPr="00AE5D92">
        <w:rPr>
          <w:rFonts w:ascii="Arial" w:hAnsi="Arial" w:cs="Arial"/>
        </w:rPr>
        <w:t>Relating to others - interacting and collaborating effectively with a diverse range of people in a variety of contexts</w:t>
      </w:r>
    </w:p>
    <w:p w:rsidR="00712F9E" w:rsidRPr="00AE5D92" w:rsidRDefault="00712F9E" w:rsidP="00712F9E">
      <w:pPr>
        <w:pStyle w:val="ListParagraph"/>
        <w:rPr>
          <w:rFonts w:ascii="Arial" w:hAnsi="Arial" w:cs="Arial"/>
        </w:rPr>
      </w:pPr>
    </w:p>
    <w:p w:rsidR="00712F9E" w:rsidRPr="00AE5D92" w:rsidRDefault="00712F9E" w:rsidP="00712F9E">
      <w:pPr>
        <w:pStyle w:val="BodyBullet"/>
        <w:numPr>
          <w:ilvl w:val="1"/>
          <w:numId w:val="2"/>
        </w:numPr>
        <w:tabs>
          <w:tab w:val="num" w:pos="334"/>
        </w:tabs>
        <w:ind w:left="334" w:hanging="154"/>
        <w:rPr>
          <w:rFonts w:ascii="Arial" w:hAnsi="Arial" w:cs="Arial"/>
          <w:position w:val="2"/>
          <w:sz w:val="34"/>
        </w:rPr>
      </w:pPr>
      <w:r w:rsidRPr="00AE5D92">
        <w:rPr>
          <w:rFonts w:ascii="Arial" w:hAnsi="Arial" w:cs="Arial"/>
        </w:rPr>
        <w:t>Participating and contributing - being actively involved in the school and community.</w:t>
      </w:r>
    </w:p>
    <w:p w:rsidR="00712F9E" w:rsidRPr="00AE5D92" w:rsidRDefault="00712F9E" w:rsidP="00712F9E">
      <w:pPr>
        <w:pStyle w:val="Caption1"/>
        <w:rPr>
          <w:rFonts w:ascii="Arial" w:hAnsi="Arial" w:cs="Arial"/>
        </w:rPr>
      </w:pPr>
    </w:p>
    <w:p w:rsidR="00712F9E" w:rsidRPr="00AE5D92" w:rsidRDefault="00712F9E" w:rsidP="00712F9E">
      <w:pPr>
        <w:pStyle w:val="Heading11"/>
        <w:rPr>
          <w:rFonts w:ascii="Arial" w:hAnsi="Arial" w:cs="Arial"/>
          <w:b/>
          <w:color w:val="auto"/>
        </w:rPr>
      </w:pPr>
      <w:r w:rsidRPr="00AE5D92">
        <w:rPr>
          <w:rFonts w:ascii="Arial" w:hAnsi="Arial" w:cs="Arial"/>
          <w:b/>
          <w:color w:val="auto"/>
        </w:rPr>
        <w:lastRenderedPageBreak/>
        <w:t>Guiding Principles</w:t>
      </w:r>
    </w:p>
    <w:p w:rsidR="00712F9E" w:rsidRPr="00AE5D92" w:rsidRDefault="00712F9E" w:rsidP="00712F9E">
      <w:pPr>
        <w:pStyle w:val="Body1"/>
        <w:rPr>
          <w:rFonts w:ascii="Arial" w:hAnsi="Arial" w:cs="Arial"/>
        </w:rPr>
      </w:pPr>
      <w:r w:rsidRPr="00AE5D92">
        <w:rPr>
          <w:rFonts w:ascii="Arial" w:hAnsi="Arial" w:cs="Arial"/>
        </w:rPr>
        <w:t>Queen Charlotte College in implementing the New Zealand curriculum is guided by the cardinal principle, that educational focus must be in the best interest of all its students guided by the following:</w:t>
      </w:r>
    </w:p>
    <w:p w:rsidR="00712F9E" w:rsidRPr="00AE5D92" w:rsidRDefault="00712F9E" w:rsidP="00712F9E">
      <w:pPr>
        <w:pStyle w:val="BodyBullet"/>
        <w:numPr>
          <w:ilvl w:val="0"/>
          <w:numId w:val="2"/>
        </w:numPr>
        <w:ind w:hanging="154"/>
        <w:rPr>
          <w:rFonts w:ascii="Arial" w:hAnsi="Arial" w:cs="Arial"/>
          <w:position w:val="2"/>
          <w:sz w:val="34"/>
        </w:rPr>
      </w:pPr>
      <w:r w:rsidRPr="00AE5D92">
        <w:rPr>
          <w:rFonts w:ascii="Arial" w:hAnsi="Arial" w:cs="Arial"/>
        </w:rPr>
        <w:t>The Treaty of Waitangi principles.</w:t>
      </w:r>
    </w:p>
    <w:p w:rsidR="00712F9E" w:rsidRPr="00AE5D92" w:rsidRDefault="00712F9E" w:rsidP="00712F9E">
      <w:pPr>
        <w:pStyle w:val="BodyBullet"/>
        <w:numPr>
          <w:ilvl w:val="0"/>
          <w:numId w:val="28"/>
        </w:numPr>
        <w:ind w:hanging="154"/>
        <w:rPr>
          <w:rFonts w:ascii="Arial" w:hAnsi="Arial" w:cs="Arial"/>
          <w:position w:val="2"/>
          <w:sz w:val="34"/>
        </w:rPr>
      </w:pPr>
      <w:r>
        <w:rPr>
          <w:rFonts w:ascii="Arial" w:hAnsi="Arial" w:cs="Arial"/>
        </w:rPr>
        <w:t>s</w:t>
      </w:r>
      <w:r w:rsidRPr="00AE5D92">
        <w:rPr>
          <w:rFonts w:ascii="Arial" w:hAnsi="Arial" w:cs="Arial"/>
        </w:rPr>
        <w:t xml:space="preserve">tudents will demonstrate educational success as </w:t>
      </w:r>
      <w:r>
        <w:rPr>
          <w:rFonts w:ascii="Arial" w:hAnsi="Arial" w:cs="Arial"/>
        </w:rPr>
        <w:t>Māori</w:t>
      </w:r>
      <w:r w:rsidRPr="00AE5D92">
        <w:rPr>
          <w:rFonts w:ascii="Arial" w:hAnsi="Arial" w:cs="Arial"/>
        </w:rPr>
        <w:t xml:space="preserve"> </w:t>
      </w:r>
    </w:p>
    <w:p w:rsidR="00712F9E" w:rsidRPr="00AE5D92" w:rsidRDefault="00712F9E" w:rsidP="00712F9E">
      <w:pPr>
        <w:pStyle w:val="BodyBullet"/>
        <w:numPr>
          <w:ilvl w:val="0"/>
          <w:numId w:val="28"/>
        </w:numPr>
        <w:ind w:hanging="154"/>
        <w:rPr>
          <w:rFonts w:ascii="Arial" w:hAnsi="Arial" w:cs="Arial"/>
          <w:position w:val="2"/>
          <w:sz w:val="34"/>
        </w:rPr>
      </w:pPr>
      <w:r w:rsidRPr="00AE5D92">
        <w:rPr>
          <w:rFonts w:ascii="Arial" w:hAnsi="Arial" w:cs="Arial"/>
        </w:rPr>
        <w:t>Modern learning practices will help prepare our students for the future.</w:t>
      </w:r>
    </w:p>
    <w:p w:rsidR="00712F9E" w:rsidRPr="00AE5D92" w:rsidRDefault="00712F9E" w:rsidP="00712F9E">
      <w:pPr>
        <w:pStyle w:val="BodyBullet"/>
        <w:numPr>
          <w:ilvl w:val="0"/>
          <w:numId w:val="28"/>
        </w:numPr>
        <w:ind w:hanging="154"/>
        <w:rPr>
          <w:rFonts w:ascii="Arial" w:hAnsi="Arial" w:cs="Arial"/>
          <w:position w:val="2"/>
          <w:sz w:val="34"/>
        </w:rPr>
      </w:pPr>
      <w:r w:rsidRPr="00AE5D92">
        <w:rPr>
          <w:rFonts w:ascii="Arial" w:hAnsi="Arial" w:cs="Arial"/>
        </w:rPr>
        <w:t>Queen Charlotte College will provide a safe and effective environment that invites, supports and encourages excellence in learning.</w:t>
      </w:r>
    </w:p>
    <w:p w:rsidR="00712F9E" w:rsidRPr="00AE5D92" w:rsidRDefault="00712F9E" w:rsidP="00712F9E">
      <w:pPr>
        <w:pStyle w:val="BodyBullet"/>
        <w:numPr>
          <w:ilvl w:val="0"/>
          <w:numId w:val="28"/>
        </w:numPr>
        <w:ind w:hanging="154"/>
        <w:rPr>
          <w:rFonts w:ascii="Arial" w:hAnsi="Arial" w:cs="Arial"/>
          <w:position w:val="2"/>
          <w:sz w:val="34"/>
        </w:rPr>
      </w:pPr>
      <w:r w:rsidRPr="00AE5D92">
        <w:rPr>
          <w:rFonts w:ascii="Arial" w:hAnsi="Arial" w:cs="Arial"/>
        </w:rPr>
        <w:t>Decisions and practices are premised on the belief that all students have the ability to learn.</w:t>
      </w:r>
    </w:p>
    <w:p w:rsidR="00712F9E" w:rsidRPr="00AE5D92" w:rsidRDefault="00712F9E" w:rsidP="00712F9E">
      <w:pPr>
        <w:pStyle w:val="BodyBullet"/>
        <w:numPr>
          <w:ilvl w:val="0"/>
          <w:numId w:val="28"/>
        </w:numPr>
        <w:ind w:hanging="154"/>
        <w:rPr>
          <w:rFonts w:ascii="Arial" w:hAnsi="Arial" w:cs="Arial"/>
          <w:position w:val="2"/>
          <w:sz w:val="34"/>
        </w:rPr>
      </w:pPr>
      <w:r w:rsidRPr="00AE5D92">
        <w:rPr>
          <w:rFonts w:ascii="Arial" w:hAnsi="Arial" w:cs="Arial"/>
        </w:rPr>
        <w:t>Students are provided with a wide range of different learning experiences for holistic development.</w:t>
      </w:r>
    </w:p>
    <w:p w:rsidR="00712F9E" w:rsidRPr="00AE5D92" w:rsidRDefault="00712F9E" w:rsidP="00712F9E">
      <w:pPr>
        <w:pStyle w:val="BodyBullet"/>
        <w:numPr>
          <w:ilvl w:val="0"/>
          <w:numId w:val="28"/>
        </w:numPr>
        <w:ind w:hanging="154"/>
        <w:rPr>
          <w:rFonts w:ascii="Arial" w:hAnsi="Arial" w:cs="Arial"/>
          <w:position w:val="2"/>
          <w:sz w:val="34"/>
        </w:rPr>
      </w:pPr>
      <w:r w:rsidRPr="00AE5D92">
        <w:rPr>
          <w:rFonts w:ascii="Arial" w:hAnsi="Arial" w:cs="Arial"/>
        </w:rPr>
        <w:t>Individualised learning, teaching and assessments are used to suit the different needs, interests and abilities of students.</w:t>
      </w:r>
    </w:p>
    <w:p w:rsidR="00712F9E" w:rsidRPr="00AE5D92" w:rsidRDefault="00712F9E" w:rsidP="00712F9E">
      <w:pPr>
        <w:pStyle w:val="BodyBullet"/>
        <w:numPr>
          <w:ilvl w:val="0"/>
          <w:numId w:val="28"/>
        </w:numPr>
        <w:ind w:hanging="154"/>
        <w:rPr>
          <w:rFonts w:ascii="Arial" w:hAnsi="Arial" w:cs="Arial"/>
          <w:position w:val="2"/>
          <w:sz w:val="34"/>
        </w:rPr>
      </w:pPr>
      <w:r w:rsidRPr="00AE5D92">
        <w:rPr>
          <w:rFonts w:ascii="Arial" w:hAnsi="Arial" w:cs="Arial"/>
        </w:rPr>
        <w:t>Due consideration is given to local context and needs, students will become connected to their community.</w:t>
      </w:r>
    </w:p>
    <w:p w:rsidR="00712F9E" w:rsidRPr="00AE5D92" w:rsidRDefault="00712F9E" w:rsidP="00712F9E">
      <w:pPr>
        <w:pStyle w:val="BodyBullet"/>
        <w:numPr>
          <w:ilvl w:val="0"/>
          <w:numId w:val="28"/>
        </w:numPr>
        <w:ind w:hanging="154"/>
        <w:rPr>
          <w:rFonts w:ascii="Arial" w:hAnsi="Arial" w:cs="Arial"/>
          <w:position w:val="2"/>
          <w:sz w:val="34"/>
        </w:rPr>
      </w:pPr>
      <w:r w:rsidRPr="00AE5D92">
        <w:rPr>
          <w:rFonts w:ascii="Arial" w:hAnsi="Arial" w:cs="Arial"/>
        </w:rPr>
        <w:t>Students will be supported in choosing career aspirations and encouraged to develop as life-long learners.</w:t>
      </w:r>
    </w:p>
    <w:p w:rsidR="00712F9E" w:rsidRPr="00AE5D92" w:rsidRDefault="00712F9E" w:rsidP="00712F9E">
      <w:pPr>
        <w:pStyle w:val="BodyBullet"/>
        <w:numPr>
          <w:ilvl w:val="0"/>
          <w:numId w:val="28"/>
        </w:numPr>
        <w:ind w:hanging="154"/>
        <w:rPr>
          <w:rFonts w:ascii="Arial" w:hAnsi="Arial" w:cs="Arial"/>
          <w:position w:val="2"/>
          <w:sz w:val="34"/>
        </w:rPr>
      </w:pPr>
      <w:r w:rsidRPr="00AE5D92">
        <w:rPr>
          <w:rFonts w:ascii="Arial" w:hAnsi="Arial" w:cs="Arial"/>
        </w:rPr>
        <w:t>Planning and strategies are built on existing strengths and implemented at a pace that takes in to account the readiness and the characteristics of the students.</w:t>
      </w:r>
    </w:p>
    <w:p w:rsidR="00712F9E" w:rsidRPr="00AE5D92" w:rsidRDefault="00712F9E" w:rsidP="00712F9E">
      <w:pPr>
        <w:pStyle w:val="BodyBullet"/>
        <w:numPr>
          <w:ilvl w:val="0"/>
          <w:numId w:val="28"/>
        </w:numPr>
        <w:ind w:hanging="154"/>
        <w:rPr>
          <w:rFonts w:ascii="Arial" w:hAnsi="Arial" w:cs="Arial"/>
          <w:position w:val="2"/>
          <w:sz w:val="34"/>
        </w:rPr>
      </w:pPr>
      <w:r w:rsidRPr="00AE5D92">
        <w:rPr>
          <w:rFonts w:ascii="Arial" w:hAnsi="Arial" w:cs="Arial"/>
        </w:rPr>
        <w:t>National standards and NCEA results will be used effectively to support and enhance student progress and achievement.</w:t>
      </w:r>
    </w:p>
    <w:p w:rsidR="00712F9E" w:rsidRPr="00AE5D92" w:rsidRDefault="00712F9E" w:rsidP="00712F9E">
      <w:pPr>
        <w:pStyle w:val="BodyBullet"/>
        <w:numPr>
          <w:ilvl w:val="0"/>
          <w:numId w:val="28"/>
        </w:numPr>
        <w:ind w:hanging="154"/>
        <w:rPr>
          <w:rFonts w:ascii="Arial" w:hAnsi="Arial" w:cs="Arial"/>
          <w:position w:val="2"/>
          <w:sz w:val="34"/>
        </w:rPr>
      </w:pPr>
      <w:r w:rsidRPr="00AE5D92">
        <w:rPr>
          <w:rFonts w:ascii="Arial" w:hAnsi="Arial" w:cs="Arial"/>
        </w:rPr>
        <w:t>The relationship between Queen Charlotte College and its parents/caregivers will be fostered.</w:t>
      </w:r>
    </w:p>
    <w:p w:rsidR="00712F9E" w:rsidRPr="00AE5D92" w:rsidRDefault="00712F9E" w:rsidP="00712F9E">
      <w:pPr>
        <w:pStyle w:val="BodyBullet"/>
        <w:numPr>
          <w:ilvl w:val="0"/>
          <w:numId w:val="28"/>
        </w:numPr>
        <w:ind w:hanging="154"/>
        <w:rPr>
          <w:rFonts w:ascii="Arial" w:hAnsi="Arial" w:cs="Arial"/>
          <w:position w:val="2"/>
          <w:sz w:val="34"/>
        </w:rPr>
      </w:pPr>
      <w:r w:rsidRPr="00AE5D92">
        <w:rPr>
          <w:rFonts w:ascii="Arial" w:hAnsi="Arial" w:cs="Arial"/>
        </w:rPr>
        <w:t>Queen Charlotte College will be an active member of the Marlborough Sounds Community of Learning and contribute to the action plan.</w:t>
      </w:r>
    </w:p>
    <w:p w:rsidR="00712F9E" w:rsidRPr="00AE5D92" w:rsidRDefault="00712F9E" w:rsidP="00712F9E">
      <w:pPr>
        <w:pStyle w:val="BodyBullet"/>
        <w:rPr>
          <w:rFonts w:ascii="Arial" w:hAnsi="Arial" w:cs="Arial"/>
        </w:rPr>
      </w:pPr>
    </w:p>
    <w:p w:rsidR="00712F9E" w:rsidRPr="00AE5D92" w:rsidRDefault="00712F9E" w:rsidP="00712F9E">
      <w:pPr>
        <w:pStyle w:val="BodyBullet"/>
        <w:rPr>
          <w:rFonts w:ascii="Arial" w:hAnsi="Arial" w:cs="Arial"/>
        </w:rPr>
      </w:pPr>
    </w:p>
    <w:p w:rsidR="00712F9E" w:rsidRPr="00AE5D92" w:rsidRDefault="00712F9E" w:rsidP="00712F9E">
      <w:pPr>
        <w:pStyle w:val="Heading11"/>
        <w:rPr>
          <w:rFonts w:ascii="Arial" w:hAnsi="Arial" w:cs="Arial"/>
          <w:sz w:val="56"/>
          <w:szCs w:val="56"/>
        </w:rPr>
      </w:pPr>
      <w:r w:rsidRPr="00AE5D92">
        <w:rPr>
          <w:rFonts w:ascii="Arial" w:hAnsi="Arial" w:cs="Arial"/>
          <w:sz w:val="56"/>
          <w:szCs w:val="56"/>
        </w:rPr>
        <w:lastRenderedPageBreak/>
        <w:t>Te Ao Māori</w:t>
      </w:r>
    </w:p>
    <w:p w:rsidR="00712F9E" w:rsidRPr="00AE5D92" w:rsidRDefault="00712F9E" w:rsidP="00712F9E">
      <w:pPr>
        <w:pStyle w:val="Heading11"/>
        <w:rPr>
          <w:rFonts w:ascii="Arial" w:hAnsi="Arial" w:cs="Arial"/>
          <w:sz w:val="32"/>
          <w:szCs w:val="32"/>
        </w:rPr>
      </w:pPr>
      <w:r w:rsidRPr="00AE5D92">
        <w:rPr>
          <w:rFonts w:ascii="Arial" w:hAnsi="Arial" w:cs="Arial"/>
          <w:sz w:val="32"/>
          <w:szCs w:val="32"/>
        </w:rPr>
        <w:t xml:space="preserve">Approximately thirty percent of Queen Charlotte students identify as </w:t>
      </w:r>
      <w:r>
        <w:rPr>
          <w:rFonts w:ascii="Arial" w:hAnsi="Arial" w:cs="Arial"/>
          <w:sz w:val="32"/>
          <w:szCs w:val="32"/>
        </w:rPr>
        <w:t>Māori</w:t>
      </w:r>
      <w:r w:rsidRPr="00AE5D92">
        <w:rPr>
          <w:rFonts w:ascii="Arial" w:hAnsi="Arial" w:cs="Arial"/>
          <w:sz w:val="32"/>
          <w:szCs w:val="32"/>
        </w:rPr>
        <w:t xml:space="preserve"> </w:t>
      </w:r>
    </w:p>
    <w:p w:rsidR="00712F9E" w:rsidRPr="00AE5D92" w:rsidRDefault="00712F9E" w:rsidP="00712F9E">
      <w:pPr>
        <w:pStyle w:val="Body1"/>
        <w:rPr>
          <w:rFonts w:ascii="Arial" w:hAnsi="Arial" w:cs="Arial"/>
        </w:rPr>
      </w:pPr>
      <w:r w:rsidRPr="00AE5D92">
        <w:rPr>
          <w:rFonts w:ascii="Arial" w:hAnsi="Arial" w:cs="Arial"/>
        </w:rPr>
        <w:t>Queen Charlotte College</w:t>
      </w:r>
      <w:bookmarkStart w:id="0" w:name="_GoBack"/>
      <w:bookmarkEnd w:id="0"/>
      <w:r w:rsidRPr="00AE5D92">
        <w:rPr>
          <w:rFonts w:ascii="Arial" w:hAnsi="Arial" w:cs="Arial"/>
        </w:rPr>
        <w:t xml:space="preserve"> has a signed Memorandum of Understanding with </w:t>
      </w:r>
      <w:r>
        <w:rPr>
          <w:rFonts w:ascii="Arial" w:hAnsi="Arial" w:cs="Arial"/>
        </w:rPr>
        <w:t xml:space="preserve">our local Iwi, </w:t>
      </w:r>
      <w:r w:rsidRPr="00AE5D92">
        <w:rPr>
          <w:rFonts w:ascii="Arial" w:hAnsi="Arial" w:cs="Arial"/>
        </w:rPr>
        <w:t xml:space="preserve">Te Atiawa. </w:t>
      </w:r>
    </w:p>
    <w:p w:rsidR="00712F9E" w:rsidRPr="00AE5D92" w:rsidRDefault="00712F9E" w:rsidP="00712F9E">
      <w:pPr>
        <w:pStyle w:val="Body1"/>
        <w:rPr>
          <w:rFonts w:ascii="Arial" w:hAnsi="Arial" w:cs="Arial"/>
        </w:rPr>
      </w:pPr>
      <w:r w:rsidRPr="00AE5D92">
        <w:rPr>
          <w:rFonts w:ascii="Arial" w:hAnsi="Arial" w:cs="Arial"/>
        </w:rPr>
        <w:t xml:space="preserve">Queen Charlotte College works closely with the Waikawa Marae to ensure students feel comfortable on their local Marae. </w:t>
      </w:r>
    </w:p>
    <w:p w:rsidR="00712F9E" w:rsidRPr="00AE5D92" w:rsidRDefault="00712F9E" w:rsidP="00712F9E">
      <w:pPr>
        <w:pStyle w:val="BodyBullet"/>
        <w:numPr>
          <w:ilvl w:val="0"/>
          <w:numId w:val="3"/>
        </w:numPr>
        <w:ind w:hanging="154"/>
        <w:rPr>
          <w:rFonts w:ascii="Arial" w:hAnsi="Arial" w:cs="Arial"/>
          <w:position w:val="2"/>
          <w:szCs w:val="28"/>
        </w:rPr>
      </w:pPr>
      <w:r w:rsidRPr="00AE5D92">
        <w:rPr>
          <w:rFonts w:ascii="Arial" w:hAnsi="Arial" w:cs="Arial"/>
          <w:szCs w:val="28"/>
        </w:rPr>
        <w:t>Year 7 spend a number of days and nights at the Marae (Noho Marae).</w:t>
      </w:r>
    </w:p>
    <w:p w:rsidR="00712F9E" w:rsidRPr="00AE5D92" w:rsidRDefault="00712F9E" w:rsidP="00712F9E">
      <w:pPr>
        <w:rPr>
          <w:rFonts w:ascii="Arial" w:hAnsi="Arial" w:cs="Arial"/>
          <w:lang w:val="en-NZ"/>
        </w:rPr>
      </w:pPr>
      <w:r w:rsidRPr="00AE5D92">
        <w:rPr>
          <w:rFonts w:ascii="Arial" w:hAnsi="Arial" w:cs="Arial"/>
          <w:sz w:val="28"/>
          <w:szCs w:val="28"/>
        </w:rPr>
        <w:t xml:space="preserve">Science </w:t>
      </w:r>
      <w:r>
        <w:rPr>
          <w:rFonts w:ascii="Arial" w:hAnsi="Arial" w:cs="Arial"/>
          <w:bCs/>
          <w:color w:val="222222"/>
          <w:spacing w:val="-15"/>
          <w:sz w:val="28"/>
          <w:szCs w:val="28"/>
          <w:shd w:val="clear" w:color="auto" w:fill="FFFFFF"/>
          <w:lang w:val="en-NZ"/>
        </w:rPr>
        <w:t>W</w:t>
      </w:r>
      <w:r w:rsidRPr="003B5525">
        <w:rPr>
          <w:rFonts w:ascii="Arial" w:hAnsi="Arial" w:cs="Arial"/>
          <w:bCs/>
          <w:color w:val="222222"/>
          <w:spacing w:val="-15"/>
          <w:sz w:val="28"/>
          <w:szCs w:val="28"/>
          <w:shd w:val="clear" w:color="auto" w:fill="FFFFFF"/>
          <w:lang w:val="en-NZ"/>
        </w:rPr>
        <w:t>ānanga</w:t>
      </w:r>
      <w:r w:rsidRPr="00AE5D92">
        <w:rPr>
          <w:rFonts w:ascii="Arial" w:hAnsi="Arial" w:cs="Arial"/>
          <w:bCs/>
          <w:color w:val="222222"/>
          <w:spacing w:val="-15"/>
          <w:sz w:val="28"/>
          <w:szCs w:val="28"/>
          <w:shd w:val="clear" w:color="auto" w:fill="FFFFFF"/>
          <w:lang w:val="en-NZ"/>
        </w:rPr>
        <w:t xml:space="preserve"> </w:t>
      </w:r>
      <w:r w:rsidRPr="00AE5D92">
        <w:rPr>
          <w:rFonts w:ascii="Arial" w:hAnsi="Arial" w:cs="Arial"/>
          <w:sz w:val="28"/>
          <w:szCs w:val="28"/>
        </w:rPr>
        <w:t>in conjunction with Dunedin University is run for  three days at the Marae.</w:t>
      </w:r>
    </w:p>
    <w:p w:rsidR="00712F9E" w:rsidRPr="00AE5D92" w:rsidRDefault="00712F9E" w:rsidP="00712F9E">
      <w:pPr>
        <w:pStyle w:val="BodyBullet"/>
        <w:rPr>
          <w:rFonts w:ascii="Arial" w:hAnsi="Arial" w:cs="Arial"/>
        </w:rPr>
      </w:pPr>
      <w:r w:rsidRPr="00AE5D92">
        <w:rPr>
          <w:rFonts w:ascii="Arial" w:hAnsi="Arial" w:cs="Arial"/>
        </w:rPr>
        <w:t xml:space="preserve">Curriculum will reflect the importance of our </w:t>
      </w:r>
      <w:r>
        <w:rPr>
          <w:rFonts w:ascii="Arial" w:hAnsi="Arial" w:cs="Arial"/>
        </w:rPr>
        <w:t>Māori</w:t>
      </w:r>
      <w:r w:rsidRPr="00AE5D92">
        <w:rPr>
          <w:rFonts w:ascii="Arial" w:hAnsi="Arial" w:cs="Arial"/>
        </w:rPr>
        <w:t xml:space="preserve"> partnership.</w:t>
      </w:r>
    </w:p>
    <w:p w:rsidR="00712F9E" w:rsidRPr="00AE5D92" w:rsidRDefault="00712F9E" w:rsidP="00712F9E">
      <w:pPr>
        <w:pStyle w:val="BodyBullet"/>
        <w:rPr>
          <w:rFonts w:ascii="Arial" w:hAnsi="Arial" w:cs="Arial"/>
        </w:rPr>
      </w:pPr>
      <w:r w:rsidRPr="00AE5D92">
        <w:rPr>
          <w:rFonts w:ascii="Arial" w:hAnsi="Arial" w:cs="Arial"/>
        </w:rPr>
        <w:t xml:space="preserve">Te Reo </w:t>
      </w:r>
      <w:r>
        <w:rPr>
          <w:rFonts w:ascii="Arial" w:hAnsi="Arial" w:cs="Arial"/>
        </w:rPr>
        <w:t>Māori</w:t>
      </w:r>
      <w:r w:rsidRPr="00AE5D92">
        <w:rPr>
          <w:rFonts w:ascii="Arial" w:hAnsi="Arial" w:cs="Arial"/>
        </w:rPr>
        <w:t xml:space="preserve"> is compulsory for Y7 and Y8 and is offered as a course from Y9 to Y13. </w:t>
      </w:r>
    </w:p>
    <w:p w:rsidR="00712F9E" w:rsidRPr="00AE5D92" w:rsidRDefault="00712F9E" w:rsidP="00712F9E">
      <w:pPr>
        <w:pStyle w:val="BodyBullet"/>
        <w:rPr>
          <w:rFonts w:ascii="Arial" w:hAnsi="Arial" w:cs="Arial"/>
        </w:rPr>
      </w:pPr>
      <w:r w:rsidRPr="00AE5D92">
        <w:rPr>
          <w:rFonts w:ascii="Arial" w:hAnsi="Arial" w:cs="Arial"/>
        </w:rPr>
        <w:t xml:space="preserve">Instruction in Tikanga </w:t>
      </w:r>
      <w:r>
        <w:rPr>
          <w:rFonts w:ascii="Arial" w:hAnsi="Arial" w:cs="Arial"/>
        </w:rPr>
        <w:t>Māori</w:t>
      </w:r>
      <w:r w:rsidRPr="00AE5D92">
        <w:rPr>
          <w:rFonts w:ascii="Arial" w:hAnsi="Arial" w:cs="Arial"/>
        </w:rPr>
        <w:t xml:space="preserve"> is offered to all students. </w:t>
      </w:r>
    </w:p>
    <w:p w:rsidR="00712F9E" w:rsidRPr="00AE5D92" w:rsidRDefault="00712F9E" w:rsidP="00712F9E">
      <w:pPr>
        <w:pStyle w:val="BodyBullet"/>
        <w:rPr>
          <w:rFonts w:ascii="Arial" w:hAnsi="Arial" w:cs="Arial"/>
        </w:rPr>
      </w:pPr>
      <w:r w:rsidRPr="00AE5D92">
        <w:rPr>
          <w:rFonts w:ascii="Arial" w:hAnsi="Arial" w:cs="Arial"/>
        </w:rPr>
        <w:t xml:space="preserve">Labelling around the school is in English and </w:t>
      </w:r>
      <w:r>
        <w:rPr>
          <w:rFonts w:ascii="Arial" w:hAnsi="Arial" w:cs="Arial"/>
        </w:rPr>
        <w:t>Māori</w:t>
      </w:r>
      <w:r w:rsidRPr="00AE5D92">
        <w:rPr>
          <w:rFonts w:ascii="Arial" w:hAnsi="Arial" w:cs="Arial"/>
        </w:rPr>
        <w:t xml:space="preserve">. </w:t>
      </w:r>
    </w:p>
    <w:p w:rsidR="00712F9E" w:rsidRPr="00AE5D92" w:rsidRDefault="00712F9E" w:rsidP="00712F9E">
      <w:pPr>
        <w:pStyle w:val="BodyBullet"/>
        <w:rPr>
          <w:rFonts w:ascii="Arial" w:hAnsi="Arial" w:cs="Arial"/>
        </w:rPr>
      </w:pPr>
      <w:r w:rsidRPr="00AE5D92">
        <w:rPr>
          <w:rFonts w:ascii="Arial" w:hAnsi="Arial" w:cs="Arial"/>
        </w:rPr>
        <w:t xml:space="preserve">Queen Charlotte College staff are engaged in projects to support </w:t>
      </w:r>
      <w:r>
        <w:rPr>
          <w:rFonts w:ascii="Arial" w:hAnsi="Arial" w:cs="Arial"/>
        </w:rPr>
        <w:t>Māori</w:t>
      </w:r>
      <w:r w:rsidRPr="00AE5D92">
        <w:rPr>
          <w:rFonts w:ascii="Arial" w:hAnsi="Arial" w:cs="Arial"/>
        </w:rPr>
        <w:t xml:space="preserve"> Achievement.</w:t>
      </w:r>
    </w:p>
    <w:p w:rsidR="00712F9E" w:rsidRPr="00AE5D92" w:rsidRDefault="00712F9E" w:rsidP="00712F9E">
      <w:pPr>
        <w:pStyle w:val="BodyBullet"/>
        <w:rPr>
          <w:rFonts w:ascii="Arial" w:hAnsi="Arial" w:cs="Arial"/>
        </w:rPr>
      </w:pPr>
      <w:r w:rsidRPr="00AE5D92">
        <w:rPr>
          <w:rFonts w:ascii="Arial" w:hAnsi="Arial" w:cs="Arial"/>
        </w:rPr>
        <w:t xml:space="preserve">Queen Charlotte College employs a </w:t>
      </w:r>
      <w:r>
        <w:rPr>
          <w:rFonts w:ascii="Arial" w:hAnsi="Arial" w:cs="Arial"/>
        </w:rPr>
        <w:t>Māori</w:t>
      </w:r>
      <w:r w:rsidRPr="00AE5D92">
        <w:rPr>
          <w:rFonts w:ascii="Arial" w:hAnsi="Arial" w:cs="Arial"/>
        </w:rPr>
        <w:t xml:space="preserve"> family support counsellor to support families. </w:t>
      </w:r>
    </w:p>
    <w:p w:rsidR="00712F9E" w:rsidRPr="00AE5D92" w:rsidRDefault="00712F9E" w:rsidP="00712F9E">
      <w:pPr>
        <w:pStyle w:val="BodyBullet"/>
        <w:rPr>
          <w:rFonts w:ascii="Arial" w:hAnsi="Arial" w:cs="Arial"/>
        </w:rPr>
      </w:pPr>
      <w:r w:rsidRPr="00AE5D92">
        <w:rPr>
          <w:rFonts w:ascii="Arial" w:hAnsi="Arial" w:cs="Arial"/>
        </w:rPr>
        <w:t xml:space="preserve">Queen Charlotte College maintains a Komiti </w:t>
      </w:r>
      <w:r>
        <w:rPr>
          <w:rFonts w:ascii="Arial" w:hAnsi="Arial" w:cs="Arial"/>
        </w:rPr>
        <w:t>Māori</w:t>
      </w:r>
      <w:r w:rsidRPr="00AE5D92">
        <w:rPr>
          <w:rFonts w:ascii="Arial" w:hAnsi="Arial" w:cs="Arial"/>
        </w:rPr>
        <w:t xml:space="preserve"> to support </w:t>
      </w:r>
      <w:r>
        <w:rPr>
          <w:rFonts w:ascii="Arial" w:hAnsi="Arial" w:cs="Arial"/>
        </w:rPr>
        <w:t>Māori</w:t>
      </w:r>
      <w:r w:rsidRPr="00AE5D92">
        <w:rPr>
          <w:rFonts w:ascii="Arial" w:hAnsi="Arial" w:cs="Arial"/>
        </w:rPr>
        <w:t xml:space="preserve"> </w:t>
      </w:r>
      <w:r>
        <w:rPr>
          <w:rFonts w:ascii="Arial" w:hAnsi="Arial" w:cs="Arial"/>
        </w:rPr>
        <w:t>whānau</w:t>
      </w:r>
      <w:r w:rsidRPr="00AE5D92">
        <w:rPr>
          <w:rFonts w:ascii="Arial" w:hAnsi="Arial" w:cs="Arial"/>
        </w:rPr>
        <w:t xml:space="preserve"> and achievement.</w:t>
      </w:r>
    </w:p>
    <w:p w:rsidR="00712F9E" w:rsidRPr="00AE5D92" w:rsidRDefault="00712F9E" w:rsidP="00712F9E">
      <w:pPr>
        <w:pStyle w:val="BodyBullet"/>
        <w:rPr>
          <w:rFonts w:ascii="Arial" w:hAnsi="Arial" w:cs="Arial"/>
        </w:rPr>
      </w:pPr>
      <w:r w:rsidRPr="00AE5D92">
        <w:rPr>
          <w:rFonts w:ascii="Arial" w:hAnsi="Arial" w:cs="Arial"/>
        </w:rPr>
        <w:t xml:space="preserve">Queen Charlotte College works closely with </w:t>
      </w:r>
      <w:r>
        <w:rPr>
          <w:rFonts w:ascii="Arial" w:hAnsi="Arial" w:cs="Arial"/>
        </w:rPr>
        <w:t>Māori</w:t>
      </w:r>
      <w:r w:rsidRPr="00AE5D92">
        <w:rPr>
          <w:rFonts w:ascii="Arial" w:hAnsi="Arial" w:cs="Arial"/>
        </w:rPr>
        <w:t xml:space="preserve"> support services outside the school. </w:t>
      </w:r>
    </w:p>
    <w:p w:rsidR="00712F9E" w:rsidRPr="00AE5D92" w:rsidRDefault="00712F9E" w:rsidP="00712F9E">
      <w:pPr>
        <w:pStyle w:val="BodyBullet"/>
        <w:rPr>
          <w:rFonts w:ascii="Arial" w:hAnsi="Arial" w:cs="Arial"/>
        </w:rPr>
      </w:pPr>
      <w:r w:rsidRPr="00AE5D92">
        <w:rPr>
          <w:rFonts w:ascii="Arial" w:hAnsi="Arial" w:cs="Arial"/>
        </w:rPr>
        <w:t xml:space="preserve">Data is disaggregated to see how </w:t>
      </w:r>
      <w:r>
        <w:rPr>
          <w:rFonts w:ascii="Arial" w:hAnsi="Arial" w:cs="Arial"/>
        </w:rPr>
        <w:t>Māori</w:t>
      </w:r>
      <w:r w:rsidRPr="00AE5D92">
        <w:rPr>
          <w:rFonts w:ascii="Arial" w:hAnsi="Arial" w:cs="Arial"/>
        </w:rPr>
        <w:t xml:space="preserve"> achievement compares to non-</w:t>
      </w:r>
      <w:r>
        <w:rPr>
          <w:rFonts w:ascii="Arial" w:hAnsi="Arial" w:cs="Arial"/>
        </w:rPr>
        <w:t>Māori</w:t>
      </w:r>
      <w:r w:rsidRPr="00AE5D92">
        <w:rPr>
          <w:rFonts w:ascii="Arial" w:hAnsi="Arial" w:cs="Arial"/>
        </w:rPr>
        <w:t xml:space="preserve"> achievement.</w:t>
      </w:r>
    </w:p>
    <w:p w:rsidR="00712F9E" w:rsidRPr="00AE5D92" w:rsidRDefault="00712F9E" w:rsidP="00712F9E">
      <w:pPr>
        <w:pStyle w:val="BodyBullet"/>
        <w:rPr>
          <w:rFonts w:ascii="Arial" w:hAnsi="Arial" w:cs="Arial"/>
        </w:rPr>
      </w:pPr>
      <w:r w:rsidRPr="00AE5D92">
        <w:rPr>
          <w:rFonts w:ascii="Arial" w:hAnsi="Arial" w:cs="Arial"/>
        </w:rPr>
        <w:t>Queen Charlotte College</w:t>
      </w:r>
      <w:r>
        <w:rPr>
          <w:rFonts w:ascii="Arial" w:hAnsi="Arial" w:cs="Arial"/>
        </w:rPr>
        <w:t xml:space="preserve"> </w:t>
      </w:r>
      <w:r w:rsidRPr="00AE5D92">
        <w:rPr>
          <w:rFonts w:ascii="Arial" w:hAnsi="Arial" w:cs="Arial"/>
        </w:rPr>
        <w:t xml:space="preserve">staff are encouraged to value the </w:t>
      </w:r>
      <w:r>
        <w:rPr>
          <w:rFonts w:ascii="Arial" w:hAnsi="Arial" w:cs="Arial"/>
        </w:rPr>
        <w:t>Māori</w:t>
      </w:r>
      <w:r w:rsidRPr="00AE5D92">
        <w:rPr>
          <w:rFonts w:ascii="Arial" w:hAnsi="Arial" w:cs="Arial"/>
        </w:rPr>
        <w:t xml:space="preserve"> culture in their classes and encourage cultural perspectives in their lessons where practical. </w:t>
      </w:r>
    </w:p>
    <w:p w:rsidR="00712F9E" w:rsidRPr="00AE5D92" w:rsidRDefault="00712F9E" w:rsidP="00712F9E">
      <w:pPr>
        <w:pStyle w:val="BodyBullet"/>
        <w:numPr>
          <w:ilvl w:val="0"/>
          <w:numId w:val="8"/>
        </w:numPr>
        <w:ind w:hanging="154"/>
        <w:rPr>
          <w:rFonts w:ascii="Arial" w:hAnsi="Arial" w:cs="Arial"/>
          <w:position w:val="2"/>
          <w:sz w:val="34"/>
        </w:rPr>
      </w:pPr>
      <w:r w:rsidRPr="00AE5D92">
        <w:rPr>
          <w:rFonts w:ascii="Arial" w:hAnsi="Arial" w:cs="Arial"/>
        </w:rPr>
        <w:t>Observe  and reflect on Matariki,  Waitangi Day, Anzac Day</w:t>
      </w:r>
    </w:p>
    <w:p w:rsidR="00712F9E" w:rsidRPr="00AE5D92" w:rsidRDefault="00712F9E" w:rsidP="00712F9E">
      <w:pPr>
        <w:pStyle w:val="BodyBullet"/>
        <w:numPr>
          <w:ilvl w:val="0"/>
          <w:numId w:val="9"/>
        </w:numPr>
        <w:ind w:hanging="154"/>
        <w:rPr>
          <w:rFonts w:ascii="Arial" w:hAnsi="Arial" w:cs="Arial"/>
          <w:position w:val="2"/>
          <w:sz w:val="34"/>
        </w:rPr>
      </w:pPr>
      <w:r w:rsidRPr="00AE5D92">
        <w:rPr>
          <w:rFonts w:ascii="Arial" w:hAnsi="Arial" w:cs="Arial"/>
        </w:rPr>
        <w:t>Identify with local and regional history</w:t>
      </w:r>
    </w:p>
    <w:p w:rsidR="00712F9E" w:rsidRPr="00AE5D92" w:rsidRDefault="00712F9E" w:rsidP="00712F9E">
      <w:pPr>
        <w:pStyle w:val="BodyBullet"/>
        <w:numPr>
          <w:ilvl w:val="0"/>
          <w:numId w:val="10"/>
        </w:numPr>
        <w:ind w:hanging="154"/>
        <w:rPr>
          <w:rFonts w:ascii="Arial" w:hAnsi="Arial" w:cs="Arial"/>
          <w:position w:val="2"/>
          <w:sz w:val="34"/>
        </w:rPr>
      </w:pPr>
      <w:r w:rsidRPr="00AE5D92">
        <w:rPr>
          <w:rFonts w:ascii="Arial" w:hAnsi="Arial" w:cs="Arial"/>
        </w:rPr>
        <w:t xml:space="preserve">Incorporate the tikanga and te Reo </w:t>
      </w:r>
      <w:r>
        <w:rPr>
          <w:rFonts w:ascii="Arial" w:hAnsi="Arial" w:cs="Arial"/>
        </w:rPr>
        <w:t>Māori</w:t>
      </w:r>
      <w:r w:rsidRPr="00AE5D92">
        <w:rPr>
          <w:rFonts w:ascii="Arial" w:hAnsi="Arial" w:cs="Arial"/>
        </w:rPr>
        <w:t xml:space="preserve"> into the curriculum where possible </w:t>
      </w:r>
    </w:p>
    <w:p w:rsidR="00712F9E" w:rsidRPr="00AE5D92" w:rsidRDefault="00712F9E" w:rsidP="00712F9E">
      <w:pPr>
        <w:pStyle w:val="BodyBullet"/>
        <w:rPr>
          <w:rFonts w:ascii="Arial" w:hAnsi="Arial" w:cs="Arial"/>
        </w:rPr>
      </w:pPr>
      <w:r w:rsidRPr="00AE5D92">
        <w:rPr>
          <w:rFonts w:ascii="Arial" w:hAnsi="Arial" w:cs="Arial"/>
        </w:rPr>
        <w:t xml:space="preserve">New staff are welcomed to the school with a </w:t>
      </w:r>
      <w:r>
        <w:rPr>
          <w:rFonts w:ascii="Arial" w:hAnsi="Arial" w:cs="Arial"/>
        </w:rPr>
        <w:t>pōwhiri</w:t>
      </w:r>
      <w:r w:rsidRPr="00AE5D92">
        <w:rPr>
          <w:rFonts w:ascii="Arial" w:hAnsi="Arial" w:cs="Arial"/>
        </w:rPr>
        <w:t xml:space="preserve">. </w:t>
      </w:r>
    </w:p>
    <w:p w:rsidR="00712F9E" w:rsidRPr="00AE5D92" w:rsidRDefault="00712F9E" w:rsidP="00712F9E">
      <w:pPr>
        <w:pStyle w:val="BodyBullet"/>
        <w:rPr>
          <w:rFonts w:ascii="Arial" w:hAnsi="Arial" w:cs="Arial"/>
        </w:rPr>
      </w:pPr>
      <w:r w:rsidRPr="00AE5D92">
        <w:rPr>
          <w:rFonts w:ascii="Arial" w:hAnsi="Arial" w:cs="Arial"/>
        </w:rPr>
        <w:t xml:space="preserve">New students at Orientation and/or the beginning of the year are welcomed with a school </w:t>
      </w:r>
      <w:r>
        <w:rPr>
          <w:rFonts w:ascii="Arial" w:hAnsi="Arial" w:cs="Arial"/>
        </w:rPr>
        <w:t>pōwhiri</w:t>
      </w:r>
      <w:r w:rsidRPr="00AE5D92">
        <w:rPr>
          <w:rFonts w:ascii="Arial" w:hAnsi="Arial" w:cs="Arial"/>
        </w:rPr>
        <w:t xml:space="preserve">. </w:t>
      </w:r>
    </w:p>
    <w:p w:rsidR="00712F9E" w:rsidRPr="00AE5D92" w:rsidRDefault="00712F9E" w:rsidP="00712F9E">
      <w:pPr>
        <w:pStyle w:val="BodyBullet"/>
        <w:rPr>
          <w:rFonts w:ascii="Arial" w:hAnsi="Arial" w:cs="Arial"/>
        </w:rPr>
      </w:pPr>
      <w:r w:rsidRPr="00AE5D92">
        <w:rPr>
          <w:rFonts w:ascii="Arial" w:hAnsi="Arial" w:cs="Arial"/>
        </w:rPr>
        <w:lastRenderedPageBreak/>
        <w:t xml:space="preserve">The school kapa haka group are a treasured group of students who represent us with pride and support us in school </w:t>
      </w:r>
      <w:r>
        <w:rPr>
          <w:rFonts w:ascii="Arial" w:hAnsi="Arial" w:cs="Arial"/>
        </w:rPr>
        <w:t>pōwhiri</w:t>
      </w:r>
      <w:r w:rsidRPr="00AE5D92">
        <w:rPr>
          <w:rFonts w:ascii="Arial" w:hAnsi="Arial" w:cs="Arial"/>
        </w:rPr>
        <w:t xml:space="preserve">. </w:t>
      </w:r>
    </w:p>
    <w:p w:rsidR="00712F9E" w:rsidRPr="00AE5D92" w:rsidRDefault="00712F9E" w:rsidP="00712F9E">
      <w:pPr>
        <w:pStyle w:val="BodyBullet"/>
        <w:rPr>
          <w:rFonts w:ascii="Arial" w:hAnsi="Arial" w:cs="Arial"/>
        </w:rPr>
      </w:pPr>
      <w:r w:rsidRPr="00AE5D92">
        <w:rPr>
          <w:rFonts w:ascii="Arial" w:hAnsi="Arial" w:cs="Arial"/>
        </w:rPr>
        <w:t xml:space="preserve">Our Head Boy and Head Girl take an active part in the </w:t>
      </w:r>
      <w:r>
        <w:rPr>
          <w:rFonts w:ascii="Arial" w:hAnsi="Arial" w:cs="Arial"/>
        </w:rPr>
        <w:t>pōwhiri</w:t>
      </w:r>
      <w:r w:rsidRPr="00AE5D92">
        <w:rPr>
          <w:rFonts w:ascii="Arial" w:hAnsi="Arial" w:cs="Arial"/>
        </w:rPr>
        <w:t xml:space="preserve"> process.   </w:t>
      </w:r>
    </w:p>
    <w:p w:rsidR="00712F9E" w:rsidRPr="00AE5D92" w:rsidRDefault="00712F9E" w:rsidP="00712F9E">
      <w:pPr>
        <w:pStyle w:val="BodyBullet"/>
        <w:rPr>
          <w:rFonts w:ascii="Arial" w:hAnsi="Arial" w:cs="Arial"/>
        </w:rPr>
      </w:pPr>
      <w:r w:rsidRPr="00AE5D92">
        <w:rPr>
          <w:rFonts w:ascii="Arial" w:hAnsi="Arial" w:cs="Arial"/>
        </w:rPr>
        <w:t xml:space="preserve">Staff are taught a waiata to use for </w:t>
      </w:r>
      <w:r>
        <w:rPr>
          <w:rFonts w:ascii="Arial" w:hAnsi="Arial" w:cs="Arial"/>
        </w:rPr>
        <w:t>pōwhiri</w:t>
      </w:r>
      <w:r w:rsidRPr="00AE5D92">
        <w:rPr>
          <w:rFonts w:ascii="Arial" w:hAnsi="Arial" w:cs="Arial"/>
        </w:rPr>
        <w:t xml:space="preserve">. </w:t>
      </w:r>
    </w:p>
    <w:p w:rsidR="00712F9E" w:rsidRPr="00AE5D92" w:rsidRDefault="00712F9E" w:rsidP="00712F9E">
      <w:pPr>
        <w:pStyle w:val="BodyBullet"/>
        <w:rPr>
          <w:rFonts w:ascii="Arial" w:hAnsi="Arial" w:cs="Arial"/>
        </w:rPr>
      </w:pPr>
    </w:p>
    <w:p w:rsidR="00712F9E" w:rsidRPr="00FA25D0" w:rsidRDefault="00712F9E" w:rsidP="00712F9E">
      <w:pPr>
        <w:pStyle w:val="Subheading1"/>
        <w:rPr>
          <w:rFonts w:ascii="Arial" w:hAnsi="Arial" w:cs="Arial"/>
          <w:color w:val="auto"/>
        </w:rPr>
      </w:pPr>
      <w:r w:rsidRPr="00FA25D0">
        <w:rPr>
          <w:rFonts w:ascii="Arial" w:hAnsi="Arial" w:cs="Arial"/>
          <w:color w:val="auto"/>
        </w:rPr>
        <w:t xml:space="preserve">Queen Charlotte College continues to seek ways to </w:t>
      </w:r>
    </w:p>
    <w:p w:rsidR="00712F9E" w:rsidRPr="00AE5D92" w:rsidRDefault="00712F9E" w:rsidP="00712F9E">
      <w:pPr>
        <w:pStyle w:val="BodyBullet"/>
        <w:numPr>
          <w:ilvl w:val="0"/>
          <w:numId w:val="12"/>
        </w:numPr>
        <w:ind w:hanging="154"/>
        <w:rPr>
          <w:rFonts w:ascii="Arial" w:hAnsi="Arial" w:cs="Arial"/>
          <w:position w:val="2"/>
          <w:sz w:val="34"/>
        </w:rPr>
      </w:pPr>
      <w:r w:rsidRPr="00AE5D92">
        <w:rPr>
          <w:rFonts w:ascii="Arial" w:hAnsi="Arial" w:cs="Arial"/>
        </w:rPr>
        <w:t xml:space="preserve">Improve </w:t>
      </w:r>
      <w:r>
        <w:rPr>
          <w:rFonts w:ascii="Arial" w:hAnsi="Arial" w:cs="Arial"/>
        </w:rPr>
        <w:t>Māori</w:t>
      </w:r>
      <w:r w:rsidRPr="00AE5D92">
        <w:rPr>
          <w:rFonts w:ascii="Arial" w:hAnsi="Arial" w:cs="Arial"/>
        </w:rPr>
        <w:t xml:space="preserve"> achievement, retention and attendance.</w:t>
      </w:r>
    </w:p>
    <w:p w:rsidR="00712F9E" w:rsidRPr="00AE5D92" w:rsidRDefault="00712F9E" w:rsidP="00712F9E">
      <w:pPr>
        <w:pStyle w:val="BodyBullet"/>
        <w:numPr>
          <w:ilvl w:val="0"/>
          <w:numId w:val="13"/>
        </w:numPr>
        <w:ind w:hanging="154"/>
        <w:rPr>
          <w:rFonts w:ascii="Arial" w:hAnsi="Arial" w:cs="Arial"/>
          <w:position w:val="2"/>
          <w:sz w:val="34"/>
        </w:rPr>
      </w:pPr>
      <w:r w:rsidRPr="00AE5D92">
        <w:rPr>
          <w:rFonts w:ascii="Arial" w:hAnsi="Arial" w:cs="Arial"/>
        </w:rPr>
        <w:t xml:space="preserve">Improve the engagement of the </w:t>
      </w:r>
      <w:r>
        <w:rPr>
          <w:rFonts w:ascii="Arial" w:hAnsi="Arial" w:cs="Arial"/>
        </w:rPr>
        <w:t>Māori</w:t>
      </w:r>
      <w:r w:rsidRPr="00AE5D92">
        <w:rPr>
          <w:rFonts w:ascii="Arial" w:hAnsi="Arial" w:cs="Arial"/>
        </w:rPr>
        <w:t xml:space="preserve"> community with the school.</w:t>
      </w:r>
    </w:p>
    <w:p w:rsidR="00712F9E" w:rsidRPr="00AE5D92" w:rsidRDefault="00712F9E" w:rsidP="00712F9E">
      <w:pPr>
        <w:pStyle w:val="BodyBullet"/>
        <w:numPr>
          <w:ilvl w:val="0"/>
          <w:numId w:val="14"/>
        </w:numPr>
        <w:ind w:hanging="154"/>
        <w:rPr>
          <w:rFonts w:ascii="Arial" w:hAnsi="Arial" w:cs="Arial"/>
          <w:position w:val="2"/>
          <w:sz w:val="34"/>
        </w:rPr>
      </w:pPr>
      <w:r w:rsidRPr="00AE5D92">
        <w:rPr>
          <w:rFonts w:ascii="Arial" w:hAnsi="Arial" w:cs="Arial"/>
        </w:rPr>
        <w:t xml:space="preserve">Foster relationships between </w:t>
      </w:r>
      <w:r>
        <w:rPr>
          <w:rFonts w:ascii="Arial" w:hAnsi="Arial" w:cs="Arial"/>
        </w:rPr>
        <w:t>whānau</w:t>
      </w:r>
      <w:r w:rsidRPr="00AE5D92">
        <w:rPr>
          <w:rFonts w:ascii="Arial" w:hAnsi="Arial" w:cs="Arial"/>
        </w:rPr>
        <w:t xml:space="preserve"> and school.</w:t>
      </w:r>
    </w:p>
    <w:p w:rsidR="00712F9E" w:rsidRPr="00AE5D92" w:rsidRDefault="00712F9E" w:rsidP="00712F9E">
      <w:pPr>
        <w:pStyle w:val="BodyBullet"/>
        <w:numPr>
          <w:ilvl w:val="0"/>
          <w:numId w:val="15"/>
        </w:numPr>
        <w:ind w:hanging="154"/>
        <w:rPr>
          <w:rFonts w:ascii="Arial" w:hAnsi="Arial" w:cs="Arial"/>
          <w:position w:val="2"/>
          <w:sz w:val="34"/>
        </w:rPr>
      </w:pPr>
      <w:r w:rsidRPr="00AE5D92">
        <w:rPr>
          <w:rFonts w:ascii="Arial" w:hAnsi="Arial" w:cs="Arial"/>
        </w:rPr>
        <w:t xml:space="preserve">Increase number of students selecting Te Reo </w:t>
      </w:r>
      <w:r>
        <w:rPr>
          <w:rFonts w:ascii="Arial" w:hAnsi="Arial" w:cs="Arial"/>
        </w:rPr>
        <w:t>Māori</w:t>
      </w:r>
      <w:r w:rsidRPr="00AE5D92">
        <w:rPr>
          <w:rFonts w:ascii="Arial" w:hAnsi="Arial" w:cs="Arial"/>
        </w:rPr>
        <w:t xml:space="preserve"> as a course.</w:t>
      </w:r>
    </w:p>
    <w:p w:rsidR="00712F9E" w:rsidRPr="00AE5D92" w:rsidRDefault="00712F9E" w:rsidP="00712F9E">
      <w:pPr>
        <w:pStyle w:val="BodyBullet"/>
        <w:numPr>
          <w:ilvl w:val="0"/>
          <w:numId w:val="16"/>
        </w:numPr>
        <w:ind w:hanging="154"/>
        <w:rPr>
          <w:rFonts w:ascii="Arial" w:hAnsi="Arial" w:cs="Arial"/>
          <w:position w:val="2"/>
          <w:sz w:val="34"/>
        </w:rPr>
      </w:pPr>
      <w:r w:rsidRPr="00AE5D92">
        <w:rPr>
          <w:rFonts w:ascii="Arial" w:hAnsi="Arial" w:cs="Arial"/>
        </w:rPr>
        <w:t xml:space="preserve">Find out the needs of our </w:t>
      </w:r>
      <w:r>
        <w:rPr>
          <w:rFonts w:ascii="Arial" w:hAnsi="Arial" w:cs="Arial"/>
        </w:rPr>
        <w:t>Māori</w:t>
      </w:r>
      <w:r w:rsidRPr="00AE5D92">
        <w:rPr>
          <w:rFonts w:ascii="Arial" w:hAnsi="Arial" w:cs="Arial"/>
        </w:rPr>
        <w:t xml:space="preserve"> students to improve their educational success.</w:t>
      </w:r>
    </w:p>
    <w:p w:rsidR="00712F9E" w:rsidRPr="00AE5D92" w:rsidRDefault="00712F9E" w:rsidP="00712F9E">
      <w:pPr>
        <w:pStyle w:val="BodyBullet"/>
        <w:numPr>
          <w:ilvl w:val="0"/>
          <w:numId w:val="17"/>
        </w:numPr>
        <w:ind w:hanging="154"/>
        <w:rPr>
          <w:rFonts w:ascii="Arial" w:hAnsi="Arial" w:cs="Arial"/>
          <w:position w:val="2"/>
          <w:sz w:val="34"/>
        </w:rPr>
      </w:pPr>
      <w:r w:rsidRPr="00AE5D92">
        <w:rPr>
          <w:rFonts w:ascii="Arial" w:hAnsi="Arial" w:cs="Arial"/>
        </w:rPr>
        <w:t>Implement programmes that reflect and include our unique cultural heritage.</w:t>
      </w:r>
    </w:p>
    <w:p w:rsidR="00712F9E" w:rsidRPr="00AE5D92" w:rsidRDefault="00712F9E" w:rsidP="00712F9E">
      <w:pPr>
        <w:pStyle w:val="BodyBullet"/>
        <w:numPr>
          <w:ilvl w:val="0"/>
          <w:numId w:val="18"/>
        </w:numPr>
        <w:ind w:hanging="154"/>
        <w:rPr>
          <w:rFonts w:ascii="Arial" w:hAnsi="Arial" w:cs="Arial"/>
          <w:position w:val="2"/>
          <w:sz w:val="34"/>
        </w:rPr>
      </w:pPr>
      <w:r w:rsidRPr="00AE5D92">
        <w:rPr>
          <w:rFonts w:ascii="Arial" w:hAnsi="Arial" w:cs="Arial"/>
        </w:rPr>
        <w:t>Provide professional support for staff in tikanga.</w:t>
      </w:r>
    </w:p>
    <w:p w:rsidR="00712F9E" w:rsidRPr="00AE5D92" w:rsidRDefault="00712F9E" w:rsidP="00712F9E">
      <w:pPr>
        <w:pStyle w:val="BodyBullet"/>
        <w:numPr>
          <w:ilvl w:val="0"/>
          <w:numId w:val="19"/>
        </w:numPr>
        <w:ind w:hanging="154"/>
        <w:rPr>
          <w:rFonts w:ascii="Arial" w:hAnsi="Arial" w:cs="Arial"/>
          <w:position w:val="2"/>
          <w:sz w:val="34"/>
        </w:rPr>
      </w:pPr>
      <w:r w:rsidRPr="00AE5D92">
        <w:rPr>
          <w:rFonts w:ascii="Arial" w:hAnsi="Arial" w:cs="Arial"/>
        </w:rPr>
        <w:t xml:space="preserve">Consult the </w:t>
      </w:r>
      <w:r>
        <w:rPr>
          <w:rFonts w:ascii="Arial" w:hAnsi="Arial" w:cs="Arial"/>
        </w:rPr>
        <w:t>Māori</w:t>
      </w:r>
      <w:r w:rsidRPr="00AE5D92">
        <w:rPr>
          <w:rFonts w:ascii="Arial" w:hAnsi="Arial" w:cs="Arial"/>
        </w:rPr>
        <w:t xml:space="preserve"> community more effectively.</w:t>
      </w:r>
    </w:p>
    <w:p w:rsidR="00712F9E" w:rsidRPr="00AE5D92" w:rsidRDefault="00712F9E" w:rsidP="00712F9E">
      <w:pPr>
        <w:pStyle w:val="Subheading1"/>
        <w:rPr>
          <w:rFonts w:ascii="Arial" w:hAnsi="Arial" w:cs="Arial"/>
        </w:rPr>
      </w:pPr>
    </w:p>
    <w:p w:rsidR="00712F9E" w:rsidRPr="00FA25D0" w:rsidRDefault="00712F9E" w:rsidP="00712F9E">
      <w:pPr>
        <w:pStyle w:val="Subheading1"/>
        <w:rPr>
          <w:rFonts w:ascii="Arial" w:hAnsi="Arial" w:cs="Arial"/>
          <w:color w:val="auto"/>
        </w:rPr>
      </w:pPr>
      <w:r w:rsidRPr="00FA25D0">
        <w:rPr>
          <w:rFonts w:ascii="Arial" w:hAnsi="Arial" w:cs="Arial"/>
          <w:color w:val="auto"/>
        </w:rPr>
        <w:t>Compliance</w:t>
      </w:r>
    </w:p>
    <w:p w:rsidR="00712F9E" w:rsidRPr="00AE5D92" w:rsidRDefault="00712F9E" w:rsidP="00712F9E">
      <w:pPr>
        <w:pStyle w:val="Body1"/>
        <w:rPr>
          <w:rFonts w:ascii="Arial" w:hAnsi="Arial" w:cs="Arial"/>
        </w:rPr>
      </w:pPr>
      <w:r w:rsidRPr="00AE5D92">
        <w:rPr>
          <w:rFonts w:ascii="Arial" w:hAnsi="Arial" w:cs="Arial"/>
        </w:rPr>
        <w:t>Queen Charlotte College Board of Trustees is obliged and committed to: -</w:t>
      </w:r>
    </w:p>
    <w:p w:rsidR="00712F9E" w:rsidRPr="00AE5D92" w:rsidRDefault="00712F9E" w:rsidP="00712F9E">
      <w:pPr>
        <w:pStyle w:val="BodyBullet"/>
        <w:numPr>
          <w:ilvl w:val="0"/>
          <w:numId w:val="20"/>
        </w:numPr>
        <w:ind w:hanging="154"/>
        <w:rPr>
          <w:rFonts w:ascii="Arial" w:hAnsi="Arial" w:cs="Arial"/>
          <w:position w:val="2"/>
          <w:sz w:val="34"/>
        </w:rPr>
      </w:pPr>
      <w:r w:rsidRPr="00AE5D92">
        <w:rPr>
          <w:rFonts w:ascii="Arial" w:hAnsi="Arial" w:cs="Arial"/>
        </w:rPr>
        <w:t>Fulfilling all the requirements set out in the National Education Goals</w:t>
      </w:r>
    </w:p>
    <w:p w:rsidR="00712F9E" w:rsidRPr="00AE5D92" w:rsidRDefault="00712F9E" w:rsidP="00712F9E">
      <w:pPr>
        <w:pStyle w:val="BodyBullet"/>
        <w:numPr>
          <w:ilvl w:val="0"/>
          <w:numId w:val="21"/>
        </w:numPr>
        <w:ind w:hanging="154"/>
        <w:rPr>
          <w:rFonts w:ascii="Arial" w:hAnsi="Arial" w:cs="Arial"/>
          <w:position w:val="2"/>
          <w:sz w:val="34"/>
        </w:rPr>
      </w:pPr>
      <w:r w:rsidRPr="00AE5D92">
        <w:rPr>
          <w:rFonts w:ascii="Arial" w:hAnsi="Arial" w:cs="Arial"/>
        </w:rPr>
        <w:t>Administering the school according to the National Administration Guidelines</w:t>
      </w:r>
    </w:p>
    <w:p w:rsidR="00712F9E" w:rsidRPr="00AE5D92" w:rsidRDefault="00712F9E" w:rsidP="00712F9E">
      <w:pPr>
        <w:pStyle w:val="BodyBullet"/>
        <w:numPr>
          <w:ilvl w:val="0"/>
          <w:numId w:val="22"/>
        </w:numPr>
        <w:ind w:hanging="154"/>
        <w:rPr>
          <w:rFonts w:ascii="Arial" w:hAnsi="Arial" w:cs="Arial"/>
          <w:position w:val="2"/>
          <w:sz w:val="34"/>
        </w:rPr>
      </w:pPr>
      <w:r w:rsidRPr="00AE5D92">
        <w:rPr>
          <w:rFonts w:ascii="Arial" w:hAnsi="Arial" w:cs="Arial"/>
        </w:rPr>
        <w:t>Delivering the curriculum to all students in a balanced programme as outlined in the National Curriculum Statements.</w:t>
      </w:r>
    </w:p>
    <w:p w:rsidR="00712F9E" w:rsidRPr="00AE5D92" w:rsidRDefault="00712F9E" w:rsidP="00712F9E">
      <w:pPr>
        <w:pStyle w:val="BodyBullet"/>
        <w:numPr>
          <w:ilvl w:val="0"/>
          <w:numId w:val="22"/>
        </w:numPr>
        <w:ind w:hanging="154"/>
        <w:rPr>
          <w:rFonts w:ascii="Arial" w:hAnsi="Arial" w:cs="Arial"/>
          <w:position w:val="2"/>
          <w:sz w:val="34"/>
        </w:rPr>
      </w:pPr>
      <w:r w:rsidRPr="00AE5D92">
        <w:rPr>
          <w:rFonts w:ascii="Arial" w:hAnsi="Arial" w:cs="Arial"/>
        </w:rPr>
        <w:t>Self-reviewing practices to ensure the improvement of learning and the effective use of resources.</w:t>
      </w:r>
    </w:p>
    <w:p w:rsidR="00712F9E" w:rsidRPr="00AE5D92" w:rsidRDefault="00712F9E" w:rsidP="00712F9E">
      <w:pPr>
        <w:pStyle w:val="BodyBullet"/>
        <w:numPr>
          <w:ilvl w:val="0"/>
          <w:numId w:val="23"/>
        </w:numPr>
        <w:ind w:hanging="154"/>
        <w:rPr>
          <w:rFonts w:ascii="Arial" w:hAnsi="Arial" w:cs="Arial"/>
          <w:position w:val="2"/>
          <w:sz w:val="34"/>
        </w:rPr>
      </w:pPr>
      <w:r w:rsidRPr="00AE5D92">
        <w:rPr>
          <w:rFonts w:ascii="Arial" w:hAnsi="Arial" w:cs="Arial"/>
        </w:rPr>
        <w:t>Acting as a good employer to teaching and non-teaching staff</w:t>
      </w:r>
    </w:p>
    <w:p w:rsidR="00712F9E" w:rsidRPr="00AE5D92" w:rsidRDefault="00712F9E" w:rsidP="00712F9E">
      <w:pPr>
        <w:pStyle w:val="BodyBullet"/>
        <w:numPr>
          <w:ilvl w:val="0"/>
          <w:numId w:val="24"/>
        </w:numPr>
        <w:ind w:hanging="154"/>
        <w:rPr>
          <w:rFonts w:ascii="Arial" w:hAnsi="Arial" w:cs="Arial"/>
          <w:position w:val="2"/>
          <w:sz w:val="34"/>
        </w:rPr>
      </w:pPr>
      <w:r w:rsidRPr="00AE5D92">
        <w:rPr>
          <w:rFonts w:ascii="Arial" w:hAnsi="Arial" w:cs="Arial"/>
        </w:rPr>
        <w:t>Preparing a budget to monitor and control school expenditure</w:t>
      </w:r>
    </w:p>
    <w:p w:rsidR="00712F9E" w:rsidRPr="00AE5D92" w:rsidRDefault="00712F9E" w:rsidP="00712F9E">
      <w:pPr>
        <w:pStyle w:val="BodyBullet"/>
        <w:numPr>
          <w:ilvl w:val="0"/>
          <w:numId w:val="25"/>
        </w:numPr>
        <w:ind w:hanging="154"/>
        <w:rPr>
          <w:rFonts w:ascii="Arial" w:hAnsi="Arial" w:cs="Arial"/>
          <w:position w:val="2"/>
          <w:sz w:val="34"/>
        </w:rPr>
      </w:pPr>
      <w:r w:rsidRPr="00AE5D92">
        <w:rPr>
          <w:rFonts w:ascii="Arial" w:hAnsi="Arial" w:cs="Arial"/>
        </w:rPr>
        <w:t>Allocating funds to meet the school's priorities so that student achievement is enhanced</w:t>
      </w:r>
    </w:p>
    <w:p w:rsidR="00712F9E" w:rsidRPr="00AE5D92" w:rsidRDefault="00712F9E" w:rsidP="00712F9E">
      <w:pPr>
        <w:pStyle w:val="BodyBullet"/>
        <w:numPr>
          <w:ilvl w:val="0"/>
          <w:numId w:val="26"/>
        </w:numPr>
        <w:ind w:hanging="154"/>
        <w:rPr>
          <w:rFonts w:ascii="Arial" w:hAnsi="Arial" w:cs="Arial"/>
          <w:position w:val="2"/>
          <w:sz w:val="34"/>
        </w:rPr>
      </w:pPr>
      <w:r w:rsidRPr="00AE5D92">
        <w:rPr>
          <w:rFonts w:ascii="Arial" w:hAnsi="Arial" w:cs="Arial"/>
        </w:rPr>
        <w:t xml:space="preserve">Implementing the 5 year property plans to ensure the school's facilities provide a safe, healthy learning environment </w:t>
      </w:r>
    </w:p>
    <w:p w:rsidR="00712F9E" w:rsidRPr="00AE5D92" w:rsidRDefault="00712F9E" w:rsidP="00712F9E">
      <w:pPr>
        <w:pStyle w:val="Subheading1"/>
        <w:rPr>
          <w:rFonts w:ascii="Arial" w:hAnsi="Arial" w:cs="Arial"/>
          <w:sz w:val="36"/>
          <w:szCs w:val="36"/>
        </w:rPr>
      </w:pPr>
    </w:p>
    <w:p w:rsidR="00712F9E" w:rsidRPr="00FA25D0" w:rsidRDefault="00712F9E" w:rsidP="00712F9E">
      <w:pPr>
        <w:pStyle w:val="Subheading1"/>
        <w:rPr>
          <w:rFonts w:ascii="Arial" w:hAnsi="Arial" w:cs="Arial"/>
          <w:b/>
          <w:color w:val="auto"/>
          <w:sz w:val="36"/>
          <w:szCs w:val="36"/>
        </w:rPr>
      </w:pPr>
      <w:r w:rsidRPr="00FA25D0">
        <w:rPr>
          <w:rFonts w:ascii="Arial" w:hAnsi="Arial" w:cs="Arial"/>
          <w:b/>
          <w:color w:val="auto"/>
          <w:sz w:val="36"/>
          <w:szCs w:val="36"/>
        </w:rPr>
        <w:t>Strategic Goals</w:t>
      </w:r>
    </w:p>
    <w:p w:rsidR="00712F9E" w:rsidRPr="00AE5D92" w:rsidRDefault="00712F9E" w:rsidP="00712F9E">
      <w:pPr>
        <w:pStyle w:val="Body1"/>
        <w:rPr>
          <w:rFonts w:ascii="Arial" w:hAnsi="Arial" w:cs="Arial"/>
          <w:b/>
        </w:rPr>
      </w:pPr>
    </w:p>
    <w:p w:rsidR="00712F9E" w:rsidRPr="00AE5D92" w:rsidRDefault="00712F9E" w:rsidP="00712F9E">
      <w:pPr>
        <w:pStyle w:val="Body1"/>
        <w:rPr>
          <w:rFonts w:ascii="Arial" w:hAnsi="Arial" w:cs="Arial"/>
          <w:b/>
        </w:rPr>
      </w:pPr>
    </w:p>
    <w:p w:rsidR="00712F9E" w:rsidRPr="00AE5D92" w:rsidRDefault="00712F9E" w:rsidP="00712F9E">
      <w:pPr>
        <w:pStyle w:val="Body1"/>
        <w:rPr>
          <w:rFonts w:ascii="Arial" w:hAnsi="Arial" w:cs="Arial"/>
          <w:b/>
        </w:rPr>
      </w:pPr>
      <w:r w:rsidRPr="00AE5D92">
        <w:rPr>
          <w:rFonts w:ascii="Arial" w:hAnsi="Arial" w:cs="Arial"/>
          <w:b/>
        </w:rPr>
        <w:t>Strategic Goal 1</w:t>
      </w:r>
    </w:p>
    <w:p w:rsidR="00712F9E" w:rsidRPr="00AE5D92" w:rsidRDefault="00712F9E" w:rsidP="00712F9E">
      <w:pPr>
        <w:pStyle w:val="Body1"/>
        <w:rPr>
          <w:rFonts w:ascii="Arial" w:hAnsi="Arial" w:cs="Arial"/>
        </w:rPr>
      </w:pPr>
      <w:r w:rsidRPr="00AE5D92">
        <w:rPr>
          <w:rFonts w:ascii="Arial" w:hAnsi="Arial" w:cs="Arial"/>
        </w:rPr>
        <w:t>Students will be successful learners of the New Zealand curriculum (as determined by results in National Standards and NCEA).</w:t>
      </w:r>
    </w:p>
    <w:p w:rsidR="00712F9E" w:rsidRPr="00AE5D92" w:rsidRDefault="00712F9E" w:rsidP="00712F9E">
      <w:pPr>
        <w:pStyle w:val="BodyBullet"/>
        <w:rPr>
          <w:rFonts w:ascii="Arial" w:hAnsi="Arial" w:cs="Arial"/>
          <w:sz w:val="24"/>
        </w:rPr>
      </w:pPr>
    </w:p>
    <w:p w:rsidR="00712F9E" w:rsidRPr="00AE5D92" w:rsidRDefault="00712F9E" w:rsidP="00712F9E">
      <w:pPr>
        <w:pStyle w:val="BodyBullet"/>
        <w:rPr>
          <w:rFonts w:ascii="Arial" w:hAnsi="Arial" w:cs="Arial"/>
          <w:b/>
        </w:rPr>
      </w:pPr>
      <w:r w:rsidRPr="00AE5D92">
        <w:rPr>
          <w:rFonts w:ascii="Arial" w:hAnsi="Arial" w:cs="Arial"/>
          <w:b/>
        </w:rPr>
        <w:t>Strategic Goal 2</w:t>
      </w:r>
    </w:p>
    <w:p w:rsidR="00712F9E" w:rsidRPr="00AE5D92" w:rsidRDefault="00712F9E" w:rsidP="00712F9E">
      <w:pPr>
        <w:pStyle w:val="BodyBullet"/>
        <w:rPr>
          <w:rFonts w:ascii="Arial" w:hAnsi="Arial" w:cs="Arial"/>
        </w:rPr>
      </w:pPr>
      <w:r w:rsidRPr="00AE5D92">
        <w:rPr>
          <w:rFonts w:ascii="Arial" w:hAnsi="Arial" w:cs="Arial"/>
        </w:rPr>
        <w:t>Queen Charlotte College staff will develop innovative learning experiences to equip our students for their future.</w:t>
      </w:r>
    </w:p>
    <w:p w:rsidR="00712F9E" w:rsidRPr="00AE5D92" w:rsidRDefault="00712F9E" w:rsidP="00712F9E">
      <w:pPr>
        <w:pStyle w:val="BodyBullet"/>
        <w:rPr>
          <w:rFonts w:ascii="Arial" w:hAnsi="Arial" w:cs="Arial"/>
        </w:rPr>
      </w:pPr>
    </w:p>
    <w:p w:rsidR="00712F9E" w:rsidRPr="00AE5D92" w:rsidRDefault="00712F9E" w:rsidP="00712F9E">
      <w:pPr>
        <w:pStyle w:val="BodyBullet"/>
        <w:rPr>
          <w:rFonts w:ascii="Arial" w:hAnsi="Arial" w:cs="Arial"/>
          <w:b/>
        </w:rPr>
      </w:pPr>
      <w:r w:rsidRPr="00AE5D92">
        <w:rPr>
          <w:rFonts w:ascii="Arial" w:hAnsi="Arial" w:cs="Arial"/>
          <w:b/>
        </w:rPr>
        <w:t>Strategic Goal 3</w:t>
      </w:r>
    </w:p>
    <w:p w:rsidR="00712F9E" w:rsidRPr="00AE5D92" w:rsidRDefault="00712F9E" w:rsidP="00712F9E">
      <w:pPr>
        <w:pStyle w:val="BodyBullet"/>
        <w:rPr>
          <w:rFonts w:ascii="Arial" w:hAnsi="Arial" w:cs="Arial"/>
        </w:rPr>
      </w:pPr>
      <w:r>
        <w:rPr>
          <w:rFonts w:ascii="Arial" w:hAnsi="Arial" w:cs="Arial"/>
        </w:rPr>
        <w:t>Māori</w:t>
      </w:r>
      <w:r w:rsidRPr="00AE5D92">
        <w:rPr>
          <w:rFonts w:ascii="Arial" w:hAnsi="Arial" w:cs="Arial"/>
        </w:rPr>
        <w:t xml:space="preserve"> students will feel comfortable within Queen Charlotte College, demonstrate educational success as </w:t>
      </w:r>
      <w:r>
        <w:rPr>
          <w:rFonts w:ascii="Arial" w:hAnsi="Arial" w:cs="Arial"/>
        </w:rPr>
        <w:t>Māori</w:t>
      </w:r>
      <w:r w:rsidRPr="00AE5D92">
        <w:rPr>
          <w:rFonts w:ascii="Arial" w:hAnsi="Arial" w:cs="Arial"/>
        </w:rPr>
        <w:t xml:space="preserve"> and feel confident within their culture. </w:t>
      </w:r>
    </w:p>
    <w:p w:rsidR="00712F9E" w:rsidRPr="00AE5D92" w:rsidRDefault="00712F9E" w:rsidP="00712F9E">
      <w:pPr>
        <w:pStyle w:val="BodyBullet"/>
        <w:rPr>
          <w:rFonts w:ascii="Arial" w:hAnsi="Arial" w:cs="Arial"/>
        </w:rPr>
      </w:pPr>
    </w:p>
    <w:p w:rsidR="00712F9E" w:rsidRPr="00AE5D92" w:rsidRDefault="00712F9E" w:rsidP="00712F9E">
      <w:pPr>
        <w:pStyle w:val="BodyBullet"/>
        <w:rPr>
          <w:rFonts w:ascii="Arial" w:hAnsi="Arial" w:cs="Arial"/>
          <w:b/>
        </w:rPr>
      </w:pPr>
      <w:r w:rsidRPr="00AE5D92">
        <w:rPr>
          <w:rFonts w:ascii="Arial" w:hAnsi="Arial" w:cs="Arial"/>
          <w:b/>
        </w:rPr>
        <w:t>Strategic Goal 4</w:t>
      </w:r>
    </w:p>
    <w:p w:rsidR="00712F9E" w:rsidRPr="00AE5D92" w:rsidRDefault="00712F9E" w:rsidP="00712F9E">
      <w:pPr>
        <w:pStyle w:val="BodyBullet"/>
        <w:rPr>
          <w:rFonts w:ascii="Arial" w:hAnsi="Arial" w:cs="Arial"/>
        </w:rPr>
      </w:pPr>
      <w:r w:rsidRPr="00AE5D92">
        <w:rPr>
          <w:rFonts w:ascii="Arial" w:hAnsi="Arial" w:cs="Arial"/>
        </w:rPr>
        <w:t>Queen Charlotte College will foster the ideals of AKE TONU Awhina, Kaha and Endeavour (PB4L), and embed restorative practices within the school culture.</w:t>
      </w:r>
    </w:p>
    <w:p w:rsidR="00712F9E" w:rsidRPr="00AE5D92" w:rsidRDefault="00712F9E" w:rsidP="00712F9E">
      <w:pPr>
        <w:pStyle w:val="BodyBullet"/>
        <w:rPr>
          <w:rFonts w:ascii="Arial" w:hAnsi="Arial" w:cs="Arial"/>
        </w:rPr>
      </w:pPr>
    </w:p>
    <w:p w:rsidR="00712F9E" w:rsidRPr="00AE5D92" w:rsidRDefault="00712F9E" w:rsidP="00712F9E">
      <w:pPr>
        <w:spacing w:after="200" w:line="276" w:lineRule="auto"/>
        <w:rPr>
          <w:rFonts w:ascii="Arial" w:eastAsia="Arial Unicode MS" w:hAnsi="Arial" w:cs="Arial"/>
          <w:color w:val="413116"/>
          <w:sz w:val="28"/>
          <w:szCs w:val="20"/>
          <w:lang w:val="en-NZ" w:eastAsia="en-NZ"/>
        </w:rPr>
      </w:pPr>
      <w:r w:rsidRPr="00AE5D92">
        <w:rPr>
          <w:rFonts w:ascii="Arial" w:hAnsi="Arial" w:cs="Arial"/>
        </w:rPr>
        <w:br w:type="page"/>
      </w:r>
    </w:p>
    <w:p w:rsidR="00712F9E" w:rsidRPr="00AE5D92" w:rsidRDefault="00712F9E" w:rsidP="00712F9E">
      <w:pPr>
        <w:pStyle w:val="Body1"/>
        <w:rPr>
          <w:rFonts w:ascii="Arial" w:hAnsi="Arial" w:cs="Arial"/>
          <w:b/>
        </w:rPr>
      </w:pPr>
      <w:r w:rsidRPr="00AE5D92">
        <w:rPr>
          <w:rFonts w:ascii="Arial" w:hAnsi="Arial" w:cs="Arial"/>
          <w:b/>
        </w:rPr>
        <w:lastRenderedPageBreak/>
        <w:t>Strategic Goal 1</w:t>
      </w:r>
    </w:p>
    <w:p w:rsidR="00712F9E" w:rsidRPr="00AE5D92" w:rsidRDefault="00712F9E" w:rsidP="00712F9E">
      <w:pPr>
        <w:pStyle w:val="Body1"/>
        <w:rPr>
          <w:rFonts w:ascii="Arial" w:hAnsi="Arial" w:cs="Arial"/>
          <w:b/>
        </w:rPr>
      </w:pPr>
    </w:p>
    <w:tbl>
      <w:tblPr>
        <w:tblStyle w:val="TableGrid"/>
        <w:tblW w:w="0" w:type="auto"/>
        <w:tblLook w:val="04A0" w:firstRow="1" w:lastRow="0" w:firstColumn="1" w:lastColumn="0" w:noHBand="0" w:noVBand="1"/>
      </w:tblPr>
      <w:tblGrid>
        <w:gridCol w:w="3549"/>
        <w:gridCol w:w="3189"/>
        <w:gridCol w:w="3116"/>
      </w:tblGrid>
      <w:tr w:rsidR="00712F9E" w:rsidRPr="00AE5D92" w:rsidTr="00712F9E">
        <w:trPr>
          <w:trHeight w:val="692"/>
        </w:trPr>
        <w:tc>
          <w:tcPr>
            <w:tcW w:w="9854" w:type="dxa"/>
            <w:gridSpan w:val="3"/>
          </w:tcPr>
          <w:p w:rsidR="00712F9E" w:rsidRPr="00AE5D92" w:rsidRDefault="00712F9E" w:rsidP="00712F9E">
            <w:pPr>
              <w:pStyle w:val="Body1"/>
              <w:rPr>
                <w:rFonts w:ascii="Arial" w:hAnsi="Arial" w:cs="Arial"/>
              </w:rPr>
            </w:pPr>
            <w:r w:rsidRPr="00AE5D92">
              <w:rPr>
                <w:rFonts w:ascii="Arial" w:hAnsi="Arial" w:cs="Arial"/>
              </w:rPr>
              <w:t>Students will be successful learners of the New Zealand Curriculum (as determined by results in National Standards and NCEA)</w:t>
            </w:r>
          </w:p>
        </w:tc>
      </w:tr>
      <w:tr w:rsidR="00712F9E" w:rsidRPr="00AE5D92" w:rsidTr="00712F9E">
        <w:trPr>
          <w:trHeight w:val="692"/>
        </w:trPr>
        <w:tc>
          <w:tcPr>
            <w:tcW w:w="9854" w:type="dxa"/>
            <w:gridSpan w:val="3"/>
          </w:tcPr>
          <w:p w:rsidR="00712F9E" w:rsidRPr="00AE5D92" w:rsidRDefault="00712F9E" w:rsidP="00712F9E">
            <w:pPr>
              <w:pStyle w:val="Body1"/>
              <w:rPr>
                <w:rFonts w:ascii="Arial" w:hAnsi="Arial" w:cs="Arial"/>
                <w:szCs w:val="28"/>
              </w:rPr>
            </w:pPr>
            <w:r w:rsidRPr="00AE5D92">
              <w:rPr>
                <w:rFonts w:ascii="Arial" w:hAnsi="Arial" w:cs="Arial"/>
                <w:szCs w:val="28"/>
              </w:rPr>
              <w:t>Baseline data</w:t>
            </w:r>
          </w:p>
          <w:p w:rsidR="00712F9E" w:rsidRPr="00AE5D92" w:rsidRDefault="00712F9E" w:rsidP="00712F9E">
            <w:pPr>
              <w:pStyle w:val="Body1"/>
              <w:rPr>
                <w:rFonts w:ascii="Arial" w:hAnsi="Arial" w:cs="Arial"/>
                <w:szCs w:val="28"/>
              </w:rPr>
            </w:pPr>
            <w:r w:rsidRPr="00AE5D92">
              <w:rPr>
                <w:rFonts w:ascii="Arial" w:hAnsi="Arial" w:cs="Arial"/>
                <w:szCs w:val="28"/>
              </w:rPr>
              <w:t>NCEA 2015</w:t>
            </w:r>
          </w:p>
          <w:tbl>
            <w:tblPr>
              <w:tblStyle w:val="TableGrid"/>
              <w:tblW w:w="0" w:type="auto"/>
              <w:tblLook w:val="04A0" w:firstRow="1" w:lastRow="0" w:firstColumn="1" w:lastColumn="0" w:noHBand="0" w:noVBand="1"/>
            </w:tblPr>
            <w:tblGrid>
              <w:gridCol w:w="964"/>
              <w:gridCol w:w="962"/>
              <w:gridCol w:w="962"/>
              <w:gridCol w:w="962"/>
              <w:gridCol w:w="962"/>
              <w:gridCol w:w="962"/>
              <w:gridCol w:w="962"/>
              <w:gridCol w:w="963"/>
              <w:gridCol w:w="963"/>
            </w:tblGrid>
            <w:tr w:rsidR="00712F9E" w:rsidRPr="00AE5D92" w:rsidTr="00712F9E">
              <w:tc>
                <w:tcPr>
                  <w:tcW w:w="2886" w:type="dxa"/>
                  <w:gridSpan w:val="3"/>
                </w:tcPr>
                <w:p w:rsidR="00712F9E" w:rsidRPr="00AE5D92" w:rsidRDefault="00712F9E" w:rsidP="00712F9E">
                  <w:pPr>
                    <w:pStyle w:val="Body1"/>
                    <w:rPr>
                      <w:rFonts w:ascii="Arial" w:hAnsi="Arial" w:cs="Arial"/>
                      <w:szCs w:val="28"/>
                    </w:rPr>
                  </w:pPr>
                  <w:r w:rsidRPr="00AE5D92">
                    <w:rPr>
                      <w:rFonts w:ascii="Arial" w:hAnsi="Arial" w:cs="Arial"/>
                      <w:szCs w:val="28"/>
                    </w:rPr>
                    <w:t xml:space="preserve">             L1 Y11  </w:t>
                  </w:r>
                </w:p>
                <w:p w:rsidR="00712F9E" w:rsidRPr="00AE5D92" w:rsidRDefault="00712F9E" w:rsidP="00712F9E">
                  <w:pPr>
                    <w:pStyle w:val="Body1"/>
                    <w:rPr>
                      <w:rFonts w:ascii="Arial" w:hAnsi="Arial" w:cs="Arial"/>
                      <w:szCs w:val="28"/>
                    </w:rPr>
                  </w:pPr>
                  <w:r w:rsidRPr="00AE5D92">
                    <w:rPr>
                      <w:rFonts w:ascii="Arial" w:hAnsi="Arial" w:cs="Arial"/>
                      <w:szCs w:val="28"/>
                    </w:rPr>
                    <w:t xml:space="preserve">             QCC      NZ                           </w:t>
                  </w:r>
                </w:p>
              </w:tc>
              <w:tc>
                <w:tcPr>
                  <w:tcW w:w="1924" w:type="dxa"/>
                  <w:gridSpan w:val="2"/>
                </w:tcPr>
                <w:p w:rsidR="00712F9E" w:rsidRPr="00AE5D92" w:rsidRDefault="00712F9E" w:rsidP="00712F9E">
                  <w:pPr>
                    <w:pStyle w:val="Body1"/>
                    <w:rPr>
                      <w:rFonts w:ascii="Arial" w:hAnsi="Arial" w:cs="Arial"/>
                      <w:szCs w:val="28"/>
                    </w:rPr>
                  </w:pPr>
                  <w:r w:rsidRPr="00AE5D92">
                    <w:rPr>
                      <w:rFonts w:ascii="Arial" w:hAnsi="Arial" w:cs="Arial"/>
                      <w:szCs w:val="28"/>
                    </w:rPr>
                    <w:t xml:space="preserve">L2 Y12 </w:t>
                  </w:r>
                </w:p>
                <w:p w:rsidR="00712F9E" w:rsidRPr="00AE5D92" w:rsidRDefault="00712F9E" w:rsidP="00712F9E">
                  <w:pPr>
                    <w:pStyle w:val="Body1"/>
                    <w:rPr>
                      <w:rFonts w:ascii="Arial" w:hAnsi="Arial" w:cs="Arial"/>
                      <w:szCs w:val="28"/>
                    </w:rPr>
                  </w:pPr>
                  <w:r w:rsidRPr="00AE5D92">
                    <w:rPr>
                      <w:rFonts w:ascii="Arial" w:hAnsi="Arial" w:cs="Arial"/>
                      <w:szCs w:val="28"/>
                    </w:rPr>
                    <w:t>QCC      NZ</w:t>
                  </w:r>
                </w:p>
              </w:tc>
              <w:tc>
                <w:tcPr>
                  <w:tcW w:w="1924" w:type="dxa"/>
                  <w:gridSpan w:val="2"/>
                </w:tcPr>
                <w:p w:rsidR="00712F9E" w:rsidRPr="00AE5D92" w:rsidRDefault="00712F9E" w:rsidP="00712F9E">
                  <w:pPr>
                    <w:pStyle w:val="Body1"/>
                    <w:rPr>
                      <w:rFonts w:ascii="Arial" w:hAnsi="Arial" w:cs="Arial"/>
                      <w:szCs w:val="28"/>
                    </w:rPr>
                  </w:pPr>
                  <w:r w:rsidRPr="00AE5D92">
                    <w:rPr>
                      <w:rFonts w:ascii="Arial" w:hAnsi="Arial" w:cs="Arial"/>
                      <w:szCs w:val="28"/>
                    </w:rPr>
                    <w:t xml:space="preserve">L3 Y13 </w:t>
                  </w:r>
                </w:p>
                <w:p w:rsidR="00712F9E" w:rsidRPr="00AE5D92" w:rsidRDefault="00712F9E" w:rsidP="00712F9E">
                  <w:pPr>
                    <w:pStyle w:val="Body1"/>
                    <w:rPr>
                      <w:rFonts w:ascii="Arial" w:hAnsi="Arial" w:cs="Arial"/>
                      <w:szCs w:val="28"/>
                    </w:rPr>
                  </w:pPr>
                  <w:r w:rsidRPr="00AE5D92">
                    <w:rPr>
                      <w:rFonts w:ascii="Arial" w:hAnsi="Arial" w:cs="Arial"/>
                      <w:szCs w:val="28"/>
                    </w:rPr>
                    <w:t>QCC       NZ</w:t>
                  </w:r>
                </w:p>
              </w:tc>
              <w:tc>
                <w:tcPr>
                  <w:tcW w:w="1926" w:type="dxa"/>
                  <w:gridSpan w:val="2"/>
                </w:tcPr>
                <w:p w:rsidR="00712F9E" w:rsidRPr="00AE5D92" w:rsidRDefault="00712F9E" w:rsidP="00712F9E">
                  <w:pPr>
                    <w:pStyle w:val="Body1"/>
                    <w:rPr>
                      <w:rFonts w:ascii="Arial" w:hAnsi="Arial" w:cs="Arial"/>
                      <w:szCs w:val="28"/>
                    </w:rPr>
                  </w:pPr>
                  <w:r w:rsidRPr="00AE5D92">
                    <w:rPr>
                      <w:rFonts w:ascii="Arial" w:hAnsi="Arial" w:cs="Arial"/>
                      <w:szCs w:val="28"/>
                    </w:rPr>
                    <w:t>UE</w:t>
                  </w:r>
                </w:p>
                <w:p w:rsidR="00712F9E" w:rsidRPr="00AE5D92" w:rsidRDefault="00712F9E" w:rsidP="00712F9E">
                  <w:pPr>
                    <w:pStyle w:val="Body1"/>
                    <w:rPr>
                      <w:rFonts w:ascii="Arial" w:hAnsi="Arial" w:cs="Arial"/>
                      <w:szCs w:val="28"/>
                    </w:rPr>
                  </w:pPr>
                  <w:r w:rsidRPr="00AE5D92">
                    <w:rPr>
                      <w:rFonts w:ascii="Arial" w:hAnsi="Arial" w:cs="Arial"/>
                      <w:szCs w:val="28"/>
                    </w:rPr>
                    <w:t>QCC       NZ</w:t>
                  </w:r>
                </w:p>
              </w:tc>
            </w:tr>
            <w:tr w:rsidR="00712F9E" w:rsidRPr="00AE5D92" w:rsidTr="00712F9E">
              <w:tc>
                <w:tcPr>
                  <w:tcW w:w="962" w:type="dxa"/>
                </w:tcPr>
                <w:p w:rsidR="00712F9E" w:rsidRPr="00AE5D92" w:rsidRDefault="00712F9E" w:rsidP="00712F9E">
                  <w:pPr>
                    <w:pStyle w:val="Body1"/>
                    <w:rPr>
                      <w:rFonts w:ascii="Arial" w:hAnsi="Arial" w:cs="Arial"/>
                      <w:szCs w:val="28"/>
                    </w:rPr>
                  </w:pPr>
                  <w:r>
                    <w:rPr>
                      <w:rFonts w:ascii="Arial" w:hAnsi="Arial" w:cs="Arial"/>
                      <w:szCs w:val="28"/>
                    </w:rPr>
                    <w:t>Māori</w:t>
                  </w:r>
                </w:p>
              </w:tc>
              <w:tc>
                <w:tcPr>
                  <w:tcW w:w="962" w:type="dxa"/>
                </w:tcPr>
                <w:p w:rsidR="00712F9E" w:rsidRPr="00AE5D92" w:rsidRDefault="00712F9E" w:rsidP="00712F9E">
                  <w:pPr>
                    <w:pStyle w:val="Body1"/>
                    <w:rPr>
                      <w:rFonts w:ascii="Arial" w:hAnsi="Arial" w:cs="Arial"/>
                      <w:szCs w:val="28"/>
                    </w:rPr>
                  </w:pPr>
                  <w:r w:rsidRPr="00AE5D92">
                    <w:rPr>
                      <w:rFonts w:ascii="Arial" w:hAnsi="Arial" w:cs="Arial"/>
                      <w:szCs w:val="28"/>
                    </w:rPr>
                    <w:t>79%</w:t>
                  </w:r>
                </w:p>
              </w:tc>
              <w:tc>
                <w:tcPr>
                  <w:tcW w:w="962" w:type="dxa"/>
                </w:tcPr>
                <w:p w:rsidR="00712F9E" w:rsidRPr="00AE5D92" w:rsidRDefault="00712F9E" w:rsidP="00712F9E">
                  <w:pPr>
                    <w:pStyle w:val="Body1"/>
                    <w:rPr>
                      <w:rFonts w:ascii="Arial" w:hAnsi="Arial" w:cs="Arial"/>
                      <w:szCs w:val="28"/>
                    </w:rPr>
                  </w:pPr>
                  <w:r w:rsidRPr="00AE5D92">
                    <w:rPr>
                      <w:rFonts w:ascii="Arial" w:hAnsi="Arial" w:cs="Arial"/>
                      <w:szCs w:val="28"/>
                    </w:rPr>
                    <w:t>76%</w:t>
                  </w:r>
                </w:p>
              </w:tc>
              <w:tc>
                <w:tcPr>
                  <w:tcW w:w="962" w:type="dxa"/>
                </w:tcPr>
                <w:p w:rsidR="00712F9E" w:rsidRPr="00AE5D92" w:rsidRDefault="00712F9E" w:rsidP="00712F9E">
                  <w:pPr>
                    <w:pStyle w:val="Body1"/>
                    <w:rPr>
                      <w:rFonts w:ascii="Arial" w:hAnsi="Arial" w:cs="Arial"/>
                      <w:szCs w:val="28"/>
                    </w:rPr>
                  </w:pPr>
                  <w:r w:rsidRPr="00AE5D92">
                    <w:rPr>
                      <w:rFonts w:ascii="Arial" w:hAnsi="Arial" w:cs="Arial"/>
                      <w:szCs w:val="28"/>
                    </w:rPr>
                    <w:t>60 %</w:t>
                  </w:r>
                </w:p>
              </w:tc>
              <w:tc>
                <w:tcPr>
                  <w:tcW w:w="962" w:type="dxa"/>
                </w:tcPr>
                <w:p w:rsidR="00712F9E" w:rsidRPr="00AE5D92" w:rsidRDefault="00712F9E" w:rsidP="00712F9E">
                  <w:pPr>
                    <w:pStyle w:val="Body1"/>
                    <w:rPr>
                      <w:rFonts w:ascii="Arial" w:hAnsi="Arial" w:cs="Arial"/>
                      <w:szCs w:val="28"/>
                    </w:rPr>
                  </w:pPr>
                  <w:r w:rsidRPr="00AE5D92">
                    <w:rPr>
                      <w:rFonts w:ascii="Arial" w:hAnsi="Arial" w:cs="Arial"/>
                      <w:szCs w:val="28"/>
                    </w:rPr>
                    <w:t>61%</w:t>
                  </w:r>
                </w:p>
              </w:tc>
              <w:tc>
                <w:tcPr>
                  <w:tcW w:w="962" w:type="dxa"/>
                </w:tcPr>
                <w:p w:rsidR="00712F9E" w:rsidRPr="00AE5D92" w:rsidRDefault="00712F9E" w:rsidP="00712F9E">
                  <w:pPr>
                    <w:pStyle w:val="Body1"/>
                    <w:rPr>
                      <w:rFonts w:ascii="Arial" w:hAnsi="Arial" w:cs="Arial"/>
                      <w:szCs w:val="28"/>
                    </w:rPr>
                  </w:pPr>
                  <w:r w:rsidRPr="00AE5D92">
                    <w:rPr>
                      <w:rFonts w:ascii="Arial" w:hAnsi="Arial" w:cs="Arial"/>
                      <w:szCs w:val="28"/>
                    </w:rPr>
                    <w:t>67%</w:t>
                  </w:r>
                </w:p>
              </w:tc>
              <w:tc>
                <w:tcPr>
                  <w:tcW w:w="962" w:type="dxa"/>
                </w:tcPr>
                <w:p w:rsidR="00712F9E" w:rsidRPr="00AE5D92" w:rsidRDefault="00712F9E" w:rsidP="00712F9E">
                  <w:pPr>
                    <w:pStyle w:val="Body1"/>
                    <w:rPr>
                      <w:rFonts w:ascii="Arial" w:hAnsi="Arial" w:cs="Arial"/>
                      <w:szCs w:val="28"/>
                    </w:rPr>
                  </w:pPr>
                  <w:r w:rsidRPr="00AE5D92">
                    <w:rPr>
                      <w:rFonts w:ascii="Arial" w:hAnsi="Arial" w:cs="Arial"/>
                      <w:szCs w:val="28"/>
                    </w:rPr>
                    <w:t>74%</w:t>
                  </w:r>
                </w:p>
              </w:tc>
              <w:tc>
                <w:tcPr>
                  <w:tcW w:w="963" w:type="dxa"/>
                </w:tcPr>
                <w:p w:rsidR="00712F9E" w:rsidRPr="00AE5D92" w:rsidRDefault="00712F9E" w:rsidP="00712F9E">
                  <w:pPr>
                    <w:pStyle w:val="Body1"/>
                    <w:rPr>
                      <w:rFonts w:ascii="Arial" w:hAnsi="Arial" w:cs="Arial"/>
                      <w:szCs w:val="28"/>
                    </w:rPr>
                  </w:pPr>
                  <w:r w:rsidRPr="00AE5D92">
                    <w:rPr>
                      <w:rFonts w:ascii="Arial" w:hAnsi="Arial" w:cs="Arial"/>
                      <w:szCs w:val="28"/>
                    </w:rPr>
                    <w:t>33%</w:t>
                  </w:r>
                </w:p>
              </w:tc>
              <w:tc>
                <w:tcPr>
                  <w:tcW w:w="963" w:type="dxa"/>
                </w:tcPr>
                <w:p w:rsidR="00712F9E" w:rsidRPr="00AE5D92" w:rsidRDefault="00712F9E" w:rsidP="00712F9E">
                  <w:pPr>
                    <w:pStyle w:val="Body1"/>
                    <w:rPr>
                      <w:rFonts w:ascii="Arial" w:hAnsi="Arial" w:cs="Arial"/>
                      <w:szCs w:val="28"/>
                    </w:rPr>
                  </w:pPr>
                  <w:r w:rsidRPr="00AE5D92">
                    <w:rPr>
                      <w:rFonts w:ascii="Arial" w:hAnsi="Arial" w:cs="Arial"/>
                      <w:szCs w:val="28"/>
                    </w:rPr>
                    <w:t>44%</w:t>
                  </w:r>
                </w:p>
              </w:tc>
            </w:tr>
            <w:tr w:rsidR="00712F9E" w:rsidRPr="00AE5D92" w:rsidTr="00712F9E">
              <w:tc>
                <w:tcPr>
                  <w:tcW w:w="962" w:type="dxa"/>
                </w:tcPr>
                <w:p w:rsidR="00712F9E" w:rsidRPr="00AE5D92" w:rsidRDefault="00712F9E" w:rsidP="00712F9E">
                  <w:pPr>
                    <w:pStyle w:val="Body1"/>
                    <w:rPr>
                      <w:rFonts w:ascii="Arial" w:hAnsi="Arial" w:cs="Arial"/>
                      <w:szCs w:val="28"/>
                    </w:rPr>
                  </w:pPr>
                  <w:r w:rsidRPr="00AE5D92">
                    <w:rPr>
                      <w:rFonts w:ascii="Arial" w:hAnsi="Arial" w:cs="Arial"/>
                      <w:szCs w:val="28"/>
                    </w:rPr>
                    <w:t>Europ</w:t>
                  </w:r>
                </w:p>
              </w:tc>
              <w:tc>
                <w:tcPr>
                  <w:tcW w:w="962" w:type="dxa"/>
                </w:tcPr>
                <w:p w:rsidR="00712F9E" w:rsidRPr="00AE5D92" w:rsidRDefault="00712F9E" w:rsidP="00712F9E">
                  <w:pPr>
                    <w:pStyle w:val="Body1"/>
                    <w:rPr>
                      <w:rFonts w:ascii="Arial" w:hAnsi="Arial" w:cs="Arial"/>
                      <w:szCs w:val="28"/>
                    </w:rPr>
                  </w:pPr>
                  <w:r w:rsidRPr="00AE5D92">
                    <w:rPr>
                      <w:rFonts w:ascii="Arial" w:hAnsi="Arial" w:cs="Arial"/>
                      <w:szCs w:val="28"/>
                    </w:rPr>
                    <w:t>82%</w:t>
                  </w:r>
                </w:p>
              </w:tc>
              <w:tc>
                <w:tcPr>
                  <w:tcW w:w="962" w:type="dxa"/>
                </w:tcPr>
                <w:p w:rsidR="00712F9E" w:rsidRPr="00AE5D92" w:rsidRDefault="00712F9E" w:rsidP="00712F9E">
                  <w:pPr>
                    <w:pStyle w:val="Body1"/>
                    <w:rPr>
                      <w:rFonts w:ascii="Arial" w:hAnsi="Arial" w:cs="Arial"/>
                      <w:szCs w:val="28"/>
                    </w:rPr>
                  </w:pPr>
                  <w:r w:rsidRPr="00AE5D92">
                    <w:rPr>
                      <w:rFonts w:ascii="Arial" w:hAnsi="Arial" w:cs="Arial"/>
                      <w:szCs w:val="28"/>
                    </w:rPr>
                    <w:t>90%</w:t>
                  </w:r>
                </w:p>
              </w:tc>
              <w:tc>
                <w:tcPr>
                  <w:tcW w:w="962" w:type="dxa"/>
                </w:tcPr>
                <w:p w:rsidR="00712F9E" w:rsidRPr="00AE5D92" w:rsidRDefault="00712F9E" w:rsidP="00712F9E">
                  <w:pPr>
                    <w:pStyle w:val="Body1"/>
                    <w:rPr>
                      <w:rFonts w:ascii="Arial" w:hAnsi="Arial" w:cs="Arial"/>
                      <w:szCs w:val="28"/>
                    </w:rPr>
                  </w:pPr>
                  <w:r w:rsidRPr="00AE5D92">
                    <w:rPr>
                      <w:rFonts w:ascii="Arial" w:hAnsi="Arial" w:cs="Arial"/>
                      <w:szCs w:val="28"/>
                    </w:rPr>
                    <w:t>97 %</w:t>
                  </w:r>
                </w:p>
              </w:tc>
              <w:tc>
                <w:tcPr>
                  <w:tcW w:w="962" w:type="dxa"/>
                </w:tcPr>
                <w:p w:rsidR="00712F9E" w:rsidRPr="00AE5D92" w:rsidRDefault="00712F9E" w:rsidP="00712F9E">
                  <w:pPr>
                    <w:pStyle w:val="Body1"/>
                    <w:rPr>
                      <w:rFonts w:ascii="Arial" w:hAnsi="Arial" w:cs="Arial"/>
                      <w:szCs w:val="28"/>
                    </w:rPr>
                  </w:pPr>
                  <w:r w:rsidRPr="00AE5D92">
                    <w:rPr>
                      <w:rFonts w:ascii="Arial" w:hAnsi="Arial" w:cs="Arial"/>
                      <w:szCs w:val="28"/>
                    </w:rPr>
                    <w:t>73%</w:t>
                  </w:r>
                </w:p>
              </w:tc>
              <w:tc>
                <w:tcPr>
                  <w:tcW w:w="962" w:type="dxa"/>
                </w:tcPr>
                <w:p w:rsidR="00712F9E" w:rsidRPr="00AE5D92" w:rsidRDefault="00712F9E" w:rsidP="00712F9E">
                  <w:pPr>
                    <w:pStyle w:val="Body1"/>
                    <w:rPr>
                      <w:rFonts w:ascii="Arial" w:hAnsi="Arial" w:cs="Arial"/>
                      <w:szCs w:val="28"/>
                    </w:rPr>
                  </w:pPr>
                  <w:r w:rsidRPr="00AE5D92">
                    <w:rPr>
                      <w:rFonts w:ascii="Arial" w:hAnsi="Arial" w:cs="Arial"/>
                      <w:szCs w:val="28"/>
                    </w:rPr>
                    <w:t>76%</w:t>
                  </w:r>
                </w:p>
              </w:tc>
              <w:tc>
                <w:tcPr>
                  <w:tcW w:w="962" w:type="dxa"/>
                </w:tcPr>
                <w:p w:rsidR="00712F9E" w:rsidRPr="00AE5D92" w:rsidRDefault="00712F9E" w:rsidP="00712F9E">
                  <w:pPr>
                    <w:pStyle w:val="Body1"/>
                    <w:rPr>
                      <w:rFonts w:ascii="Arial" w:hAnsi="Arial" w:cs="Arial"/>
                      <w:szCs w:val="28"/>
                    </w:rPr>
                  </w:pPr>
                  <w:r w:rsidRPr="00AE5D92">
                    <w:rPr>
                      <w:rFonts w:ascii="Arial" w:hAnsi="Arial" w:cs="Arial"/>
                      <w:szCs w:val="28"/>
                    </w:rPr>
                    <w:t>87%</w:t>
                  </w:r>
                </w:p>
              </w:tc>
              <w:tc>
                <w:tcPr>
                  <w:tcW w:w="963" w:type="dxa"/>
                </w:tcPr>
                <w:p w:rsidR="00712F9E" w:rsidRPr="00AE5D92" w:rsidRDefault="00712F9E" w:rsidP="00712F9E">
                  <w:pPr>
                    <w:pStyle w:val="Body1"/>
                    <w:rPr>
                      <w:rFonts w:ascii="Arial" w:hAnsi="Arial" w:cs="Arial"/>
                      <w:szCs w:val="28"/>
                    </w:rPr>
                  </w:pPr>
                  <w:r w:rsidRPr="00AE5D92">
                    <w:rPr>
                      <w:rFonts w:ascii="Arial" w:hAnsi="Arial" w:cs="Arial"/>
                      <w:szCs w:val="28"/>
                    </w:rPr>
                    <w:t>49%</w:t>
                  </w:r>
                </w:p>
              </w:tc>
              <w:tc>
                <w:tcPr>
                  <w:tcW w:w="963" w:type="dxa"/>
                </w:tcPr>
                <w:p w:rsidR="00712F9E" w:rsidRPr="00AE5D92" w:rsidRDefault="00712F9E" w:rsidP="00712F9E">
                  <w:pPr>
                    <w:pStyle w:val="Body1"/>
                    <w:rPr>
                      <w:rFonts w:ascii="Arial" w:hAnsi="Arial" w:cs="Arial"/>
                      <w:szCs w:val="28"/>
                    </w:rPr>
                  </w:pPr>
                  <w:r w:rsidRPr="00AE5D92">
                    <w:rPr>
                      <w:rFonts w:ascii="Arial" w:hAnsi="Arial" w:cs="Arial"/>
                      <w:szCs w:val="28"/>
                    </w:rPr>
                    <w:t>72%</w:t>
                  </w:r>
                </w:p>
              </w:tc>
            </w:tr>
            <w:tr w:rsidR="00712F9E" w:rsidRPr="00AE5D92" w:rsidTr="00712F9E">
              <w:tc>
                <w:tcPr>
                  <w:tcW w:w="962" w:type="dxa"/>
                </w:tcPr>
                <w:p w:rsidR="00712F9E" w:rsidRPr="00AE5D92" w:rsidRDefault="00712F9E" w:rsidP="00712F9E">
                  <w:pPr>
                    <w:pStyle w:val="Body1"/>
                    <w:rPr>
                      <w:rFonts w:ascii="Arial" w:hAnsi="Arial" w:cs="Arial"/>
                      <w:szCs w:val="28"/>
                    </w:rPr>
                  </w:pPr>
                  <w:r w:rsidRPr="00AE5D92">
                    <w:rPr>
                      <w:rFonts w:ascii="Arial" w:hAnsi="Arial" w:cs="Arial"/>
                      <w:szCs w:val="28"/>
                    </w:rPr>
                    <w:t>All</w:t>
                  </w:r>
                </w:p>
              </w:tc>
              <w:tc>
                <w:tcPr>
                  <w:tcW w:w="962" w:type="dxa"/>
                </w:tcPr>
                <w:p w:rsidR="00712F9E" w:rsidRPr="00AE5D92" w:rsidRDefault="00712F9E" w:rsidP="00712F9E">
                  <w:pPr>
                    <w:pStyle w:val="Body1"/>
                    <w:rPr>
                      <w:rFonts w:ascii="Arial" w:hAnsi="Arial" w:cs="Arial"/>
                      <w:szCs w:val="28"/>
                    </w:rPr>
                  </w:pPr>
                  <w:r w:rsidRPr="00AE5D92">
                    <w:rPr>
                      <w:rFonts w:ascii="Arial" w:hAnsi="Arial" w:cs="Arial"/>
                      <w:szCs w:val="28"/>
                    </w:rPr>
                    <w:t>81%</w:t>
                  </w:r>
                </w:p>
              </w:tc>
              <w:tc>
                <w:tcPr>
                  <w:tcW w:w="962" w:type="dxa"/>
                </w:tcPr>
                <w:p w:rsidR="00712F9E" w:rsidRPr="00AE5D92" w:rsidRDefault="00712F9E" w:rsidP="00712F9E">
                  <w:pPr>
                    <w:pStyle w:val="Body1"/>
                    <w:rPr>
                      <w:rFonts w:ascii="Arial" w:hAnsi="Arial" w:cs="Arial"/>
                      <w:szCs w:val="28"/>
                    </w:rPr>
                  </w:pPr>
                  <w:r w:rsidRPr="00AE5D92">
                    <w:rPr>
                      <w:rFonts w:ascii="Arial" w:hAnsi="Arial" w:cs="Arial"/>
                      <w:szCs w:val="28"/>
                    </w:rPr>
                    <w:t>86%</w:t>
                  </w:r>
                </w:p>
              </w:tc>
              <w:tc>
                <w:tcPr>
                  <w:tcW w:w="962" w:type="dxa"/>
                </w:tcPr>
                <w:p w:rsidR="00712F9E" w:rsidRPr="00AE5D92" w:rsidRDefault="00712F9E" w:rsidP="00712F9E">
                  <w:pPr>
                    <w:pStyle w:val="Body1"/>
                    <w:rPr>
                      <w:rFonts w:ascii="Arial" w:hAnsi="Arial" w:cs="Arial"/>
                      <w:szCs w:val="28"/>
                    </w:rPr>
                  </w:pPr>
                  <w:r w:rsidRPr="00AE5D92">
                    <w:rPr>
                      <w:rFonts w:ascii="Arial" w:hAnsi="Arial" w:cs="Arial"/>
                      <w:szCs w:val="28"/>
                    </w:rPr>
                    <w:t>86%</w:t>
                  </w:r>
                </w:p>
              </w:tc>
              <w:tc>
                <w:tcPr>
                  <w:tcW w:w="962" w:type="dxa"/>
                </w:tcPr>
                <w:p w:rsidR="00712F9E" w:rsidRPr="00AE5D92" w:rsidRDefault="00712F9E" w:rsidP="00712F9E">
                  <w:pPr>
                    <w:pStyle w:val="Body1"/>
                    <w:rPr>
                      <w:rFonts w:ascii="Arial" w:hAnsi="Arial" w:cs="Arial"/>
                      <w:szCs w:val="28"/>
                    </w:rPr>
                  </w:pPr>
                  <w:r w:rsidRPr="00AE5D92">
                    <w:rPr>
                      <w:rFonts w:ascii="Arial" w:hAnsi="Arial" w:cs="Arial"/>
                      <w:szCs w:val="28"/>
                    </w:rPr>
                    <w:t>89%</w:t>
                  </w:r>
                </w:p>
              </w:tc>
              <w:tc>
                <w:tcPr>
                  <w:tcW w:w="962" w:type="dxa"/>
                </w:tcPr>
                <w:p w:rsidR="00712F9E" w:rsidRPr="00AE5D92" w:rsidRDefault="00712F9E" w:rsidP="00712F9E">
                  <w:pPr>
                    <w:pStyle w:val="Body1"/>
                    <w:rPr>
                      <w:rFonts w:ascii="Arial" w:hAnsi="Arial" w:cs="Arial"/>
                      <w:szCs w:val="28"/>
                    </w:rPr>
                  </w:pPr>
                  <w:r w:rsidRPr="00AE5D92">
                    <w:rPr>
                      <w:rFonts w:ascii="Arial" w:hAnsi="Arial" w:cs="Arial"/>
                      <w:szCs w:val="28"/>
                    </w:rPr>
                    <w:t>72%</w:t>
                  </w:r>
                </w:p>
              </w:tc>
              <w:tc>
                <w:tcPr>
                  <w:tcW w:w="962" w:type="dxa"/>
                </w:tcPr>
                <w:p w:rsidR="00712F9E" w:rsidRPr="00AE5D92" w:rsidRDefault="00712F9E" w:rsidP="00712F9E">
                  <w:pPr>
                    <w:pStyle w:val="Body1"/>
                    <w:rPr>
                      <w:rFonts w:ascii="Arial" w:hAnsi="Arial" w:cs="Arial"/>
                      <w:szCs w:val="28"/>
                    </w:rPr>
                  </w:pPr>
                  <w:r w:rsidRPr="00AE5D92">
                    <w:rPr>
                      <w:rFonts w:ascii="Arial" w:hAnsi="Arial" w:cs="Arial"/>
                      <w:szCs w:val="28"/>
                    </w:rPr>
                    <w:t>75%</w:t>
                  </w:r>
                </w:p>
              </w:tc>
              <w:tc>
                <w:tcPr>
                  <w:tcW w:w="963" w:type="dxa"/>
                </w:tcPr>
                <w:p w:rsidR="00712F9E" w:rsidRPr="00AE5D92" w:rsidRDefault="00712F9E" w:rsidP="00712F9E">
                  <w:pPr>
                    <w:pStyle w:val="Body1"/>
                    <w:rPr>
                      <w:rFonts w:ascii="Arial" w:hAnsi="Arial" w:cs="Arial"/>
                      <w:szCs w:val="28"/>
                    </w:rPr>
                  </w:pPr>
                  <w:r w:rsidRPr="00AE5D92">
                    <w:rPr>
                      <w:rFonts w:ascii="Arial" w:hAnsi="Arial" w:cs="Arial"/>
                      <w:szCs w:val="28"/>
                    </w:rPr>
                    <w:t>47%</w:t>
                  </w:r>
                </w:p>
              </w:tc>
              <w:tc>
                <w:tcPr>
                  <w:tcW w:w="963" w:type="dxa"/>
                </w:tcPr>
                <w:p w:rsidR="00712F9E" w:rsidRPr="00AE5D92" w:rsidRDefault="00712F9E" w:rsidP="00712F9E">
                  <w:pPr>
                    <w:pStyle w:val="Body1"/>
                    <w:rPr>
                      <w:rFonts w:ascii="Arial" w:hAnsi="Arial" w:cs="Arial"/>
                      <w:szCs w:val="28"/>
                    </w:rPr>
                  </w:pPr>
                  <w:r w:rsidRPr="00AE5D92">
                    <w:rPr>
                      <w:rFonts w:ascii="Arial" w:hAnsi="Arial" w:cs="Arial"/>
                      <w:szCs w:val="28"/>
                    </w:rPr>
                    <w:t>63%</w:t>
                  </w:r>
                </w:p>
              </w:tc>
            </w:tr>
          </w:tbl>
          <w:p w:rsidR="00712F9E" w:rsidRPr="00AE5D92" w:rsidRDefault="00712F9E" w:rsidP="00712F9E">
            <w:pPr>
              <w:pStyle w:val="Body1"/>
              <w:rPr>
                <w:rFonts w:ascii="Arial" w:hAnsi="Arial" w:cs="Arial"/>
                <w:szCs w:val="28"/>
              </w:rPr>
            </w:pPr>
          </w:p>
          <w:p w:rsidR="00712F9E" w:rsidRPr="00AE5D92" w:rsidRDefault="00712F9E" w:rsidP="00712F9E">
            <w:pPr>
              <w:pStyle w:val="Body1"/>
              <w:rPr>
                <w:rFonts w:ascii="Arial" w:hAnsi="Arial" w:cs="Arial"/>
                <w:szCs w:val="28"/>
              </w:rPr>
            </w:pPr>
          </w:p>
          <w:p w:rsidR="00712F9E" w:rsidRPr="00AE5D92" w:rsidRDefault="00712F9E" w:rsidP="00712F9E">
            <w:pPr>
              <w:pStyle w:val="Body1"/>
              <w:rPr>
                <w:rFonts w:ascii="Arial" w:hAnsi="Arial" w:cs="Arial"/>
                <w:szCs w:val="28"/>
              </w:rPr>
            </w:pPr>
            <w:r w:rsidRPr="00AE5D92">
              <w:rPr>
                <w:rFonts w:ascii="Arial" w:hAnsi="Arial" w:cs="Arial"/>
                <w:szCs w:val="28"/>
              </w:rPr>
              <w:t>National Standards 2015</w:t>
            </w:r>
          </w:p>
          <w:p w:rsidR="00712F9E" w:rsidRPr="00AE5D92" w:rsidRDefault="00712F9E" w:rsidP="00712F9E">
            <w:pPr>
              <w:pStyle w:val="Body1"/>
              <w:rPr>
                <w:rFonts w:ascii="Arial" w:hAnsi="Arial" w:cs="Arial"/>
                <w:szCs w:val="28"/>
              </w:rPr>
            </w:pPr>
            <w:r w:rsidRPr="00AE5D92">
              <w:rPr>
                <w:rFonts w:ascii="Arial" w:hAnsi="Arial" w:cs="Arial"/>
                <w:szCs w:val="28"/>
              </w:rPr>
              <w:t>Y7</w:t>
            </w:r>
          </w:p>
          <w:tbl>
            <w:tblPr>
              <w:tblStyle w:val="TableGrid"/>
              <w:tblW w:w="0" w:type="auto"/>
              <w:tblLook w:val="04A0" w:firstRow="1" w:lastRow="0" w:firstColumn="1" w:lastColumn="0" w:noHBand="0" w:noVBand="1"/>
            </w:tblPr>
            <w:tblGrid>
              <w:gridCol w:w="1088"/>
              <w:gridCol w:w="830"/>
              <w:gridCol w:w="979"/>
              <w:gridCol w:w="820"/>
              <w:gridCol w:w="1010"/>
              <w:gridCol w:w="1260"/>
              <w:gridCol w:w="831"/>
              <w:gridCol w:w="979"/>
              <w:gridCol w:w="821"/>
              <w:gridCol w:w="1010"/>
            </w:tblGrid>
            <w:tr w:rsidR="00712F9E" w:rsidRPr="00AE5D92" w:rsidTr="00712F9E">
              <w:tc>
                <w:tcPr>
                  <w:tcW w:w="1088" w:type="dxa"/>
                </w:tcPr>
                <w:p w:rsidR="00712F9E" w:rsidRPr="00AE5D92" w:rsidRDefault="00712F9E" w:rsidP="00712F9E">
                  <w:pPr>
                    <w:pStyle w:val="Body1"/>
                    <w:rPr>
                      <w:rFonts w:ascii="Arial" w:hAnsi="Arial" w:cs="Arial"/>
                      <w:szCs w:val="28"/>
                    </w:rPr>
                  </w:pPr>
                  <w:r w:rsidRPr="00AE5D92">
                    <w:rPr>
                      <w:rFonts w:ascii="Arial" w:hAnsi="Arial" w:cs="Arial"/>
                      <w:szCs w:val="28"/>
                    </w:rPr>
                    <w:t>Writing</w:t>
                  </w:r>
                </w:p>
              </w:tc>
              <w:tc>
                <w:tcPr>
                  <w:tcW w:w="898" w:type="dxa"/>
                </w:tcPr>
                <w:p w:rsidR="00712F9E" w:rsidRPr="00AE5D92" w:rsidRDefault="00712F9E" w:rsidP="00712F9E">
                  <w:pPr>
                    <w:pStyle w:val="Body1"/>
                    <w:rPr>
                      <w:rFonts w:ascii="Arial" w:hAnsi="Arial" w:cs="Arial"/>
                      <w:szCs w:val="28"/>
                    </w:rPr>
                  </w:pPr>
                  <w:r w:rsidRPr="00AE5D92">
                    <w:rPr>
                      <w:rFonts w:ascii="Arial" w:hAnsi="Arial" w:cs="Arial"/>
                      <w:szCs w:val="28"/>
                    </w:rPr>
                    <w:t>Wb</w:t>
                  </w:r>
                </w:p>
              </w:tc>
              <w:tc>
                <w:tcPr>
                  <w:tcW w:w="959" w:type="dxa"/>
                </w:tcPr>
                <w:p w:rsidR="00712F9E" w:rsidRPr="00AE5D92" w:rsidRDefault="00712F9E" w:rsidP="00712F9E">
                  <w:pPr>
                    <w:pStyle w:val="Body1"/>
                    <w:rPr>
                      <w:rFonts w:ascii="Arial" w:hAnsi="Arial" w:cs="Arial"/>
                      <w:szCs w:val="28"/>
                    </w:rPr>
                  </w:pPr>
                  <w:r w:rsidRPr="00AE5D92">
                    <w:rPr>
                      <w:rFonts w:ascii="Arial" w:hAnsi="Arial" w:cs="Arial"/>
                      <w:szCs w:val="28"/>
                    </w:rPr>
                    <w:t>Below</w:t>
                  </w:r>
                </w:p>
              </w:tc>
              <w:tc>
                <w:tcPr>
                  <w:tcW w:w="874" w:type="dxa"/>
                </w:tcPr>
                <w:p w:rsidR="00712F9E" w:rsidRPr="00AE5D92" w:rsidRDefault="00712F9E" w:rsidP="00712F9E">
                  <w:pPr>
                    <w:pStyle w:val="Body1"/>
                    <w:rPr>
                      <w:rFonts w:ascii="Arial" w:hAnsi="Arial" w:cs="Arial"/>
                      <w:szCs w:val="28"/>
                    </w:rPr>
                  </w:pPr>
                  <w:r w:rsidRPr="00AE5D92">
                    <w:rPr>
                      <w:rFonts w:ascii="Arial" w:hAnsi="Arial" w:cs="Arial"/>
                      <w:szCs w:val="28"/>
                    </w:rPr>
                    <w:t>At</w:t>
                  </w:r>
                </w:p>
              </w:tc>
              <w:tc>
                <w:tcPr>
                  <w:tcW w:w="963" w:type="dxa"/>
                </w:tcPr>
                <w:p w:rsidR="00712F9E" w:rsidRPr="00AE5D92" w:rsidRDefault="00712F9E" w:rsidP="00712F9E">
                  <w:pPr>
                    <w:pStyle w:val="Body1"/>
                    <w:rPr>
                      <w:rFonts w:ascii="Arial" w:hAnsi="Arial" w:cs="Arial"/>
                      <w:szCs w:val="28"/>
                    </w:rPr>
                  </w:pPr>
                  <w:r w:rsidRPr="00AE5D92">
                    <w:rPr>
                      <w:rFonts w:ascii="Arial" w:hAnsi="Arial" w:cs="Arial"/>
                      <w:szCs w:val="28"/>
                    </w:rPr>
                    <w:t>Above</w:t>
                  </w:r>
                </w:p>
              </w:tc>
              <w:tc>
                <w:tcPr>
                  <w:tcW w:w="1150" w:type="dxa"/>
                </w:tcPr>
                <w:p w:rsidR="00712F9E" w:rsidRPr="00AE5D92" w:rsidRDefault="00712F9E" w:rsidP="00712F9E">
                  <w:pPr>
                    <w:pStyle w:val="Body1"/>
                    <w:rPr>
                      <w:rFonts w:ascii="Arial" w:hAnsi="Arial" w:cs="Arial"/>
                      <w:szCs w:val="28"/>
                    </w:rPr>
                  </w:pPr>
                  <w:r w:rsidRPr="00AE5D92">
                    <w:rPr>
                      <w:rFonts w:ascii="Arial" w:hAnsi="Arial" w:cs="Arial"/>
                      <w:szCs w:val="28"/>
                    </w:rPr>
                    <w:t>Reading</w:t>
                  </w:r>
                </w:p>
              </w:tc>
              <w:tc>
                <w:tcPr>
                  <w:tcW w:w="898" w:type="dxa"/>
                </w:tcPr>
                <w:p w:rsidR="00712F9E" w:rsidRPr="00AE5D92" w:rsidRDefault="00712F9E" w:rsidP="00712F9E">
                  <w:pPr>
                    <w:pStyle w:val="Body1"/>
                    <w:rPr>
                      <w:rFonts w:ascii="Arial" w:hAnsi="Arial" w:cs="Arial"/>
                      <w:szCs w:val="28"/>
                    </w:rPr>
                  </w:pPr>
                  <w:r w:rsidRPr="00AE5D92">
                    <w:rPr>
                      <w:rFonts w:ascii="Arial" w:hAnsi="Arial" w:cs="Arial"/>
                      <w:szCs w:val="28"/>
                    </w:rPr>
                    <w:t>Wb</w:t>
                  </w:r>
                </w:p>
              </w:tc>
              <w:tc>
                <w:tcPr>
                  <w:tcW w:w="960" w:type="dxa"/>
                </w:tcPr>
                <w:p w:rsidR="00712F9E" w:rsidRPr="00AE5D92" w:rsidRDefault="00712F9E" w:rsidP="00712F9E">
                  <w:pPr>
                    <w:pStyle w:val="Body1"/>
                    <w:rPr>
                      <w:rFonts w:ascii="Arial" w:hAnsi="Arial" w:cs="Arial"/>
                      <w:szCs w:val="28"/>
                    </w:rPr>
                  </w:pPr>
                  <w:r w:rsidRPr="00AE5D92">
                    <w:rPr>
                      <w:rFonts w:ascii="Arial" w:hAnsi="Arial" w:cs="Arial"/>
                      <w:szCs w:val="28"/>
                    </w:rPr>
                    <w:t>Below</w:t>
                  </w:r>
                </w:p>
              </w:tc>
              <w:tc>
                <w:tcPr>
                  <w:tcW w:w="875" w:type="dxa"/>
                </w:tcPr>
                <w:p w:rsidR="00712F9E" w:rsidRPr="00AE5D92" w:rsidRDefault="00712F9E" w:rsidP="00712F9E">
                  <w:pPr>
                    <w:pStyle w:val="Body1"/>
                    <w:rPr>
                      <w:rFonts w:ascii="Arial" w:hAnsi="Arial" w:cs="Arial"/>
                      <w:szCs w:val="28"/>
                    </w:rPr>
                  </w:pPr>
                  <w:r w:rsidRPr="00AE5D92">
                    <w:rPr>
                      <w:rFonts w:ascii="Arial" w:hAnsi="Arial" w:cs="Arial"/>
                      <w:szCs w:val="28"/>
                    </w:rPr>
                    <w:t>At</w:t>
                  </w:r>
                </w:p>
              </w:tc>
              <w:tc>
                <w:tcPr>
                  <w:tcW w:w="963" w:type="dxa"/>
                </w:tcPr>
                <w:p w:rsidR="00712F9E" w:rsidRPr="00AE5D92" w:rsidRDefault="00712F9E" w:rsidP="00712F9E">
                  <w:pPr>
                    <w:pStyle w:val="Body1"/>
                    <w:rPr>
                      <w:rFonts w:ascii="Arial" w:hAnsi="Arial" w:cs="Arial"/>
                      <w:szCs w:val="28"/>
                    </w:rPr>
                  </w:pPr>
                  <w:r w:rsidRPr="00AE5D92">
                    <w:rPr>
                      <w:rFonts w:ascii="Arial" w:hAnsi="Arial" w:cs="Arial"/>
                      <w:szCs w:val="28"/>
                    </w:rPr>
                    <w:t>Above</w:t>
                  </w:r>
                </w:p>
              </w:tc>
            </w:tr>
            <w:tr w:rsidR="00712F9E" w:rsidRPr="00AE5D92" w:rsidTr="00712F9E">
              <w:tc>
                <w:tcPr>
                  <w:tcW w:w="1088" w:type="dxa"/>
                </w:tcPr>
                <w:p w:rsidR="00712F9E" w:rsidRPr="00AE5D92" w:rsidRDefault="00712F9E" w:rsidP="00712F9E">
                  <w:pPr>
                    <w:pStyle w:val="Body1"/>
                    <w:rPr>
                      <w:rFonts w:ascii="Arial" w:hAnsi="Arial" w:cs="Arial"/>
                      <w:szCs w:val="28"/>
                    </w:rPr>
                  </w:pPr>
                  <w:r>
                    <w:rPr>
                      <w:rFonts w:ascii="Arial" w:hAnsi="Arial" w:cs="Arial"/>
                      <w:szCs w:val="28"/>
                    </w:rPr>
                    <w:t>Māori</w:t>
                  </w:r>
                </w:p>
              </w:tc>
              <w:tc>
                <w:tcPr>
                  <w:tcW w:w="898" w:type="dxa"/>
                </w:tcPr>
                <w:p w:rsidR="00712F9E" w:rsidRPr="00AE5D92" w:rsidRDefault="00712F9E" w:rsidP="00712F9E">
                  <w:pPr>
                    <w:pStyle w:val="Body1"/>
                    <w:rPr>
                      <w:rFonts w:ascii="Arial" w:hAnsi="Arial" w:cs="Arial"/>
                      <w:szCs w:val="28"/>
                    </w:rPr>
                  </w:pPr>
                  <w:r w:rsidRPr="00AE5D92">
                    <w:rPr>
                      <w:rFonts w:ascii="Arial" w:hAnsi="Arial" w:cs="Arial"/>
                      <w:szCs w:val="28"/>
                    </w:rPr>
                    <w:t>25%</w:t>
                  </w:r>
                </w:p>
              </w:tc>
              <w:tc>
                <w:tcPr>
                  <w:tcW w:w="959" w:type="dxa"/>
                </w:tcPr>
                <w:p w:rsidR="00712F9E" w:rsidRPr="00AE5D92" w:rsidRDefault="00712F9E" w:rsidP="00712F9E">
                  <w:pPr>
                    <w:pStyle w:val="Body1"/>
                    <w:rPr>
                      <w:rFonts w:ascii="Arial" w:hAnsi="Arial" w:cs="Arial"/>
                      <w:szCs w:val="28"/>
                    </w:rPr>
                  </w:pPr>
                  <w:r w:rsidRPr="00AE5D92">
                    <w:rPr>
                      <w:rFonts w:ascii="Arial" w:hAnsi="Arial" w:cs="Arial"/>
                      <w:szCs w:val="28"/>
                    </w:rPr>
                    <w:t>45%</w:t>
                  </w:r>
                </w:p>
              </w:tc>
              <w:tc>
                <w:tcPr>
                  <w:tcW w:w="874" w:type="dxa"/>
                </w:tcPr>
                <w:p w:rsidR="00712F9E" w:rsidRPr="00AE5D92" w:rsidRDefault="00712F9E" w:rsidP="00712F9E">
                  <w:pPr>
                    <w:pStyle w:val="Body1"/>
                    <w:rPr>
                      <w:rFonts w:ascii="Arial" w:hAnsi="Arial" w:cs="Arial"/>
                      <w:szCs w:val="28"/>
                    </w:rPr>
                  </w:pPr>
                  <w:r w:rsidRPr="00AE5D92">
                    <w:rPr>
                      <w:rFonts w:ascii="Arial" w:hAnsi="Arial" w:cs="Arial"/>
                      <w:szCs w:val="28"/>
                    </w:rPr>
                    <w:t>25%</w:t>
                  </w:r>
                </w:p>
              </w:tc>
              <w:tc>
                <w:tcPr>
                  <w:tcW w:w="963" w:type="dxa"/>
                </w:tcPr>
                <w:p w:rsidR="00712F9E" w:rsidRPr="00AE5D92" w:rsidRDefault="00712F9E" w:rsidP="00712F9E">
                  <w:pPr>
                    <w:pStyle w:val="Body1"/>
                    <w:rPr>
                      <w:rFonts w:ascii="Arial" w:hAnsi="Arial" w:cs="Arial"/>
                      <w:szCs w:val="28"/>
                    </w:rPr>
                  </w:pPr>
                  <w:r w:rsidRPr="00AE5D92">
                    <w:rPr>
                      <w:rFonts w:ascii="Arial" w:hAnsi="Arial" w:cs="Arial"/>
                      <w:szCs w:val="28"/>
                    </w:rPr>
                    <w:t>5%</w:t>
                  </w:r>
                </w:p>
              </w:tc>
              <w:tc>
                <w:tcPr>
                  <w:tcW w:w="1150" w:type="dxa"/>
                </w:tcPr>
                <w:p w:rsidR="00712F9E" w:rsidRPr="00AE5D92" w:rsidRDefault="00712F9E" w:rsidP="00712F9E">
                  <w:pPr>
                    <w:pStyle w:val="Body1"/>
                    <w:rPr>
                      <w:rFonts w:ascii="Arial" w:hAnsi="Arial" w:cs="Arial"/>
                      <w:szCs w:val="28"/>
                    </w:rPr>
                  </w:pPr>
                </w:p>
              </w:tc>
              <w:tc>
                <w:tcPr>
                  <w:tcW w:w="898" w:type="dxa"/>
                </w:tcPr>
                <w:p w:rsidR="00712F9E" w:rsidRPr="00AE5D92" w:rsidRDefault="00712F9E" w:rsidP="00712F9E">
                  <w:pPr>
                    <w:pStyle w:val="Body1"/>
                    <w:rPr>
                      <w:rFonts w:ascii="Arial" w:hAnsi="Arial" w:cs="Arial"/>
                      <w:szCs w:val="28"/>
                    </w:rPr>
                  </w:pPr>
                  <w:r w:rsidRPr="00AE5D92">
                    <w:rPr>
                      <w:rFonts w:ascii="Arial" w:hAnsi="Arial" w:cs="Arial"/>
                      <w:szCs w:val="28"/>
                    </w:rPr>
                    <w:t>25%</w:t>
                  </w:r>
                </w:p>
              </w:tc>
              <w:tc>
                <w:tcPr>
                  <w:tcW w:w="960" w:type="dxa"/>
                </w:tcPr>
                <w:p w:rsidR="00712F9E" w:rsidRPr="00AE5D92" w:rsidRDefault="00712F9E" w:rsidP="00712F9E">
                  <w:pPr>
                    <w:pStyle w:val="Body1"/>
                    <w:rPr>
                      <w:rFonts w:ascii="Arial" w:hAnsi="Arial" w:cs="Arial"/>
                      <w:szCs w:val="28"/>
                    </w:rPr>
                  </w:pPr>
                  <w:r w:rsidRPr="00AE5D92">
                    <w:rPr>
                      <w:rFonts w:ascii="Arial" w:hAnsi="Arial" w:cs="Arial"/>
                      <w:szCs w:val="28"/>
                    </w:rPr>
                    <w:t>30%</w:t>
                  </w:r>
                </w:p>
              </w:tc>
              <w:tc>
                <w:tcPr>
                  <w:tcW w:w="875" w:type="dxa"/>
                </w:tcPr>
                <w:p w:rsidR="00712F9E" w:rsidRPr="00AE5D92" w:rsidRDefault="00712F9E" w:rsidP="00712F9E">
                  <w:pPr>
                    <w:pStyle w:val="Body1"/>
                    <w:rPr>
                      <w:rFonts w:ascii="Arial" w:hAnsi="Arial" w:cs="Arial"/>
                      <w:szCs w:val="28"/>
                    </w:rPr>
                  </w:pPr>
                  <w:r w:rsidRPr="00AE5D92">
                    <w:rPr>
                      <w:rFonts w:ascii="Arial" w:hAnsi="Arial" w:cs="Arial"/>
                      <w:szCs w:val="28"/>
                    </w:rPr>
                    <w:t>20%</w:t>
                  </w:r>
                </w:p>
              </w:tc>
              <w:tc>
                <w:tcPr>
                  <w:tcW w:w="963" w:type="dxa"/>
                </w:tcPr>
                <w:p w:rsidR="00712F9E" w:rsidRPr="00AE5D92" w:rsidRDefault="00712F9E" w:rsidP="00712F9E">
                  <w:pPr>
                    <w:pStyle w:val="Body1"/>
                    <w:rPr>
                      <w:rFonts w:ascii="Arial" w:hAnsi="Arial" w:cs="Arial"/>
                      <w:szCs w:val="28"/>
                    </w:rPr>
                  </w:pPr>
                  <w:r w:rsidRPr="00AE5D92">
                    <w:rPr>
                      <w:rFonts w:ascii="Arial" w:hAnsi="Arial" w:cs="Arial"/>
                      <w:szCs w:val="28"/>
                    </w:rPr>
                    <w:t>25%</w:t>
                  </w:r>
                </w:p>
              </w:tc>
            </w:tr>
            <w:tr w:rsidR="00712F9E" w:rsidRPr="00AE5D92" w:rsidTr="00712F9E">
              <w:tc>
                <w:tcPr>
                  <w:tcW w:w="1088" w:type="dxa"/>
                </w:tcPr>
                <w:p w:rsidR="00712F9E" w:rsidRPr="00AE5D92" w:rsidRDefault="00712F9E" w:rsidP="00712F9E">
                  <w:pPr>
                    <w:pStyle w:val="Body1"/>
                    <w:rPr>
                      <w:rFonts w:ascii="Arial" w:hAnsi="Arial" w:cs="Arial"/>
                      <w:szCs w:val="28"/>
                    </w:rPr>
                  </w:pPr>
                  <w:r w:rsidRPr="00AE5D92">
                    <w:rPr>
                      <w:rFonts w:ascii="Arial" w:hAnsi="Arial" w:cs="Arial"/>
                      <w:szCs w:val="28"/>
                    </w:rPr>
                    <w:t>All</w:t>
                  </w:r>
                </w:p>
              </w:tc>
              <w:tc>
                <w:tcPr>
                  <w:tcW w:w="898" w:type="dxa"/>
                </w:tcPr>
                <w:p w:rsidR="00712F9E" w:rsidRPr="00AE5D92" w:rsidRDefault="00712F9E" w:rsidP="00712F9E">
                  <w:pPr>
                    <w:pStyle w:val="Body1"/>
                    <w:rPr>
                      <w:rFonts w:ascii="Arial" w:hAnsi="Arial" w:cs="Arial"/>
                      <w:szCs w:val="28"/>
                    </w:rPr>
                  </w:pPr>
                  <w:r w:rsidRPr="00AE5D92">
                    <w:rPr>
                      <w:rFonts w:ascii="Arial" w:hAnsi="Arial" w:cs="Arial"/>
                      <w:szCs w:val="28"/>
                    </w:rPr>
                    <w:t>18%</w:t>
                  </w:r>
                </w:p>
              </w:tc>
              <w:tc>
                <w:tcPr>
                  <w:tcW w:w="959" w:type="dxa"/>
                </w:tcPr>
                <w:p w:rsidR="00712F9E" w:rsidRPr="00AE5D92" w:rsidRDefault="00712F9E" w:rsidP="00712F9E">
                  <w:pPr>
                    <w:pStyle w:val="Body1"/>
                    <w:rPr>
                      <w:rFonts w:ascii="Arial" w:hAnsi="Arial" w:cs="Arial"/>
                      <w:szCs w:val="28"/>
                    </w:rPr>
                  </w:pPr>
                  <w:r w:rsidRPr="00AE5D92">
                    <w:rPr>
                      <w:rFonts w:ascii="Arial" w:hAnsi="Arial" w:cs="Arial"/>
                      <w:szCs w:val="28"/>
                    </w:rPr>
                    <w:t>39%</w:t>
                  </w:r>
                </w:p>
              </w:tc>
              <w:tc>
                <w:tcPr>
                  <w:tcW w:w="874" w:type="dxa"/>
                </w:tcPr>
                <w:p w:rsidR="00712F9E" w:rsidRPr="00AE5D92" w:rsidRDefault="00712F9E" w:rsidP="00712F9E">
                  <w:pPr>
                    <w:pStyle w:val="Body1"/>
                    <w:rPr>
                      <w:rFonts w:ascii="Arial" w:hAnsi="Arial" w:cs="Arial"/>
                      <w:szCs w:val="28"/>
                    </w:rPr>
                  </w:pPr>
                  <w:r w:rsidRPr="00AE5D92">
                    <w:rPr>
                      <w:rFonts w:ascii="Arial" w:hAnsi="Arial" w:cs="Arial"/>
                      <w:szCs w:val="28"/>
                    </w:rPr>
                    <w:t>31%</w:t>
                  </w:r>
                </w:p>
              </w:tc>
              <w:tc>
                <w:tcPr>
                  <w:tcW w:w="963" w:type="dxa"/>
                </w:tcPr>
                <w:p w:rsidR="00712F9E" w:rsidRPr="00AE5D92" w:rsidRDefault="00712F9E" w:rsidP="00712F9E">
                  <w:pPr>
                    <w:pStyle w:val="Body1"/>
                    <w:rPr>
                      <w:rFonts w:ascii="Arial" w:hAnsi="Arial" w:cs="Arial"/>
                      <w:szCs w:val="28"/>
                    </w:rPr>
                  </w:pPr>
                  <w:r w:rsidRPr="00AE5D92">
                    <w:rPr>
                      <w:rFonts w:ascii="Arial" w:hAnsi="Arial" w:cs="Arial"/>
                      <w:szCs w:val="28"/>
                    </w:rPr>
                    <w:t>13%</w:t>
                  </w:r>
                </w:p>
              </w:tc>
              <w:tc>
                <w:tcPr>
                  <w:tcW w:w="1150" w:type="dxa"/>
                </w:tcPr>
                <w:p w:rsidR="00712F9E" w:rsidRPr="00AE5D92" w:rsidRDefault="00712F9E" w:rsidP="00712F9E">
                  <w:pPr>
                    <w:pStyle w:val="Body1"/>
                    <w:rPr>
                      <w:rFonts w:ascii="Arial" w:hAnsi="Arial" w:cs="Arial"/>
                      <w:szCs w:val="28"/>
                    </w:rPr>
                  </w:pPr>
                </w:p>
              </w:tc>
              <w:tc>
                <w:tcPr>
                  <w:tcW w:w="898" w:type="dxa"/>
                </w:tcPr>
                <w:p w:rsidR="00712F9E" w:rsidRPr="00AE5D92" w:rsidRDefault="00712F9E" w:rsidP="00712F9E">
                  <w:pPr>
                    <w:pStyle w:val="Body1"/>
                    <w:rPr>
                      <w:rFonts w:ascii="Arial" w:hAnsi="Arial" w:cs="Arial"/>
                      <w:szCs w:val="28"/>
                    </w:rPr>
                  </w:pPr>
                  <w:r w:rsidRPr="00AE5D92">
                    <w:rPr>
                      <w:rFonts w:ascii="Arial" w:hAnsi="Arial" w:cs="Arial"/>
                      <w:szCs w:val="28"/>
                    </w:rPr>
                    <w:t>11%</w:t>
                  </w:r>
                </w:p>
              </w:tc>
              <w:tc>
                <w:tcPr>
                  <w:tcW w:w="960" w:type="dxa"/>
                </w:tcPr>
                <w:p w:rsidR="00712F9E" w:rsidRPr="00AE5D92" w:rsidRDefault="00712F9E" w:rsidP="00712F9E">
                  <w:pPr>
                    <w:pStyle w:val="Body1"/>
                    <w:rPr>
                      <w:rFonts w:ascii="Arial" w:hAnsi="Arial" w:cs="Arial"/>
                      <w:szCs w:val="28"/>
                    </w:rPr>
                  </w:pPr>
                  <w:r w:rsidRPr="00AE5D92">
                    <w:rPr>
                      <w:rFonts w:ascii="Arial" w:hAnsi="Arial" w:cs="Arial"/>
                      <w:szCs w:val="28"/>
                    </w:rPr>
                    <w:t>24%</w:t>
                  </w:r>
                </w:p>
              </w:tc>
              <w:tc>
                <w:tcPr>
                  <w:tcW w:w="875" w:type="dxa"/>
                </w:tcPr>
                <w:p w:rsidR="00712F9E" w:rsidRPr="00AE5D92" w:rsidRDefault="00712F9E" w:rsidP="00712F9E">
                  <w:pPr>
                    <w:pStyle w:val="Body1"/>
                    <w:rPr>
                      <w:rFonts w:ascii="Arial" w:hAnsi="Arial" w:cs="Arial"/>
                      <w:szCs w:val="28"/>
                    </w:rPr>
                  </w:pPr>
                  <w:r w:rsidRPr="00AE5D92">
                    <w:rPr>
                      <w:rFonts w:ascii="Arial" w:hAnsi="Arial" w:cs="Arial"/>
                      <w:szCs w:val="28"/>
                    </w:rPr>
                    <w:t>35%</w:t>
                  </w:r>
                </w:p>
              </w:tc>
              <w:tc>
                <w:tcPr>
                  <w:tcW w:w="963" w:type="dxa"/>
                </w:tcPr>
                <w:p w:rsidR="00712F9E" w:rsidRPr="00AE5D92" w:rsidRDefault="00712F9E" w:rsidP="00712F9E">
                  <w:pPr>
                    <w:pStyle w:val="Body1"/>
                    <w:rPr>
                      <w:rFonts w:ascii="Arial" w:hAnsi="Arial" w:cs="Arial"/>
                      <w:szCs w:val="28"/>
                    </w:rPr>
                  </w:pPr>
                  <w:r w:rsidRPr="00AE5D92">
                    <w:rPr>
                      <w:rFonts w:ascii="Arial" w:hAnsi="Arial" w:cs="Arial"/>
                      <w:szCs w:val="28"/>
                    </w:rPr>
                    <w:t>29%</w:t>
                  </w:r>
                </w:p>
              </w:tc>
            </w:tr>
          </w:tbl>
          <w:p w:rsidR="00712F9E" w:rsidRPr="00AE5D92" w:rsidRDefault="00712F9E" w:rsidP="00712F9E">
            <w:pPr>
              <w:pStyle w:val="Body1"/>
              <w:rPr>
                <w:rFonts w:ascii="Arial" w:hAnsi="Arial" w:cs="Arial"/>
                <w:szCs w:val="28"/>
              </w:rPr>
            </w:pPr>
          </w:p>
          <w:p w:rsidR="00712F9E" w:rsidRPr="00AE5D92" w:rsidRDefault="00712F9E" w:rsidP="00712F9E">
            <w:pPr>
              <w:pStyle w:val="Body1"/>
              <w:rPr>
                <w:rFonts w:ascii="Arial" w:hAnsi="Arial" w:cs="Arial"/>
                <w:szCs w:val="28"/>
              </w:rPr>
            </w:pPr>
            <w:r w:rsidRPr="00AE5D92">
              <w:rPr>
                <w:rFonts w:ascii="Arial" w:hAnsi="Arial" w:cs="Arial"/>
                <w:szCs w:val="28"/>
              </w:rPr>
              <w:t>Y8</w:t>
            </w:r>
          </w:p>
          <w:tbl>
            <w:tblPr>
              <w:tblStyle w:val="TableGrid"/>
              <w:tblW w:w="0" w:type="auto"/>
              <w:tblLook w:val="04A0" w:firstRow="1" w:lastRow="0" w:firstColumn="1" w:lastColumn="0" w:noHBand="0" w:noVBand="1"/>
            </w:tblPr>
            <w:tblGrid>
              <w:gridCol w:w="1088"/>
              <w:gridCol w:w="830"/>
              <w:gridCol w:w="979"/>
              <w:gridCol w:w="820"/>
              <w:gridCol w:w="1010"/>
              <w:gridCol w:w="1260"/>
              <w:gridCol w:w="831"/>
              <w:gridCol w:w="979"/>
              <w:gridCol w:w="821"/>
              <w:gridCol w:w="1010"/>
            </w:tblGrid>
            <w:tr w:rsidR="00712F9E" w:rsidRPr="00AE5D92" w:rsidTr="00712F9E">
              <w:tc>
                <w:tcPr>
                  <w:tcW w:w="1088" w:type="dxa"/>
                </w:tcPr>
                <w:p w:rsidR="00712F9E" w:rsidRPr="00AE5D92" w:rsidRDefault="00712F9E" w:rsidP="00712F9E">
                  <w:pPr>
                    <w:pStyle w:val="Body1"/>
                    <w:rPr>
                      <w:rFonts w:ascii="Arial" w:hAnsi="Arial" w:cs="Arial"/>
                      <w:szCs w:val="28"/>
                    </w:rPr>
                  </w:pPr>
                  <w:r w:rsidRPr="00AE5D92">
                    <w:rPr>
                      <w:rFonts w:ascii="Arial" w:hAnsi="Arial" w:cs="Arial"/>
                      <w:szCs w:val="28"/>
                    </w:rPr>
                    <w:t>Writing</w:t>
                  </w:r>
                </w:p>
              </w:tc>
              <w:tc>
                <w:tcPr>
                  <w:tcW w:w="898" w:type="dxa"/>
                </w:tcPr>
                <w:p w:rsidR="00712F9E" w:rsidRPr="00AE5D92" w:rsidRDefault="00712F9E" w:rsidP="00712F9E">
                  <w:pPr>
                    <w:pStyle w:val="Body1"/>
                    <w:rPr>
                      <w:rFonts w:ascii="Arial" w:hAnsi="Arial" w:cs="Arial"/>
                      <w:szCs w:val="28"/>
                    </w:rPr>
                  </w:pPr>
                  <w:r w:rsidRPr="00AE5D92">
                    <w:rPr>
                      <w:rFonts w:ascii="Arial" w:hAnsi="Arial" w:cs="Arial"/>
                      <w:szCs w:val="28"/>
                    </w:rPr>
                    <w:t>Wb</w:t>
                  </w:r>
                </w:p>
              </w:tc>
              <w:tc>
                <w:tcPr>
                  <w:tcW w:w="959" w:type="dxa"/>
                </w:tcPr>
                <w:p w:rsidR="00712F9E" w:rsidRPr="00AE5D92" w:rsidRDefault="00712F9E" w:rsidP="00712F9E">
                  <w:pPr>
                    <w:pStyle w:val="Body1"/>
                    <w:rPr>
                      <w:rFonts w:ascii="Arial" w:hAnsi="Arial" w:cs="Arial"/>
                      <w:szCs w:val="28"/>
                    </w:rPr>
                  </w:pPr>
                  <w:r w:rsidRPr="00AE5D92">
                    <w:rPr>
                      <w:rFonts w:ascii="Arial" w:hAnsi="Arial" w:cs="Arial"/>
                      <w:szCs w:val="28"/>
                    </w:rPr>
                    <w:t>Below</w:t>
                  </w:r>
                </w:p>
              </w:tc>
              <w:tc>
                <w:tcPr>
                  <w:tcW w:w="874" w:type="dxa"/>
                </w:tcPr>
                <w:p w:rsidR="00712F9E" w:rsidRPr="00AE5D92" w:rsidRDefault="00712F9E" w:rsidP="00712F9E">
                  <w:pPr>
                    <w:pStyle w:val="Body1"/>
                    <w:rPr>
                      <w:rFonts w:ascii="Arial" w:hAnsi="Arial" w:cs="Arial"/>
                      <w:szCs w:val="28"/>
                    </w:rPr>
                  </w:pPr>
                  <w:r w:rsidRPr="00AE5D92">
                    <w:rPr>
                      <w:rFonts w:ascii="Arial" w:hAnsi="Arial" w:cs="Arial"/>
                      <w:szCs w:val="28"/>
                    </w:rPr>
                    <w:t>At</w:t>
                  </w:r>
                </w:p>
              </w:tc>
              <w:tc>
                <w:tcPr>
                  <w:tcW w:w="963" w:type="dxa"/>
                </w:tcPr>
                <w:p w:rsidR="00712F9E" w:rsidRPr="00AE5D92" w:rsidRDefault="00712F9E" w:rsidP="00712F9E">
                  <w:pPr>
                    <w:pStyle w:val="Body1"/>
                    <w:rPr>
                      <w:rFonts w:ascii="Arial" w:hAnsi="Arial" w:cs="Arial"/>
                      <w:szCs w:val="28"/>
                    </w:rPr>
                  </w:pPr>
                  <w:r w:rsidRPr="00AE5D92">
                    <w:rPr>
                      <w:rFonts w:ascii="Arial" w:hAnsi="Arial" w:cs="Arial"/>
                      <w:szCs w:val="28"/>
                    </w:rPr>
                    <w:t>Above</w:t>
                  </w:r>
                </w:p>
              </w:tc>
              <w:tc>
                <w:tcPr>
                  <w:tcW w:w="1150" w:type="dxa"/>
                </w:tcPr>
                <w:p w:rsidR="00712F9E" w:rsidRPr="00AE5D92" w:rsidRDefault="00712F9E" w:rsidP="00712F9E">
                  <w:pPr>
                    <w:pStyle w:val="Body1"/>
                    <w:rPr>
                      <w:rFonts w:ascii="Arial" w:hAnsi="Arial" w:cs="Arial"/>
                      <w:szCs w:val="28"/>
                    </w:rPr>
                  </w:pPr>
                  <w:r w:rsidRPr="00AE5D92">
                    <w:rPr>
                      <w:rFonts w:ascii="Arial" w:hAnsi="Arial" w:cs="Arial"/>
                      <w:szCs w:val="28"/>
                    </w:rPr>
                    <w:t>Reading</w:t>
                  </w:r>
                </w:p>
              </w:tc>
              <w:tc>
                <w:tcPr>
                  <w:tcW w:w="898" w:type="dxa"/>
                </w:tcPr>
                <w:p w:rsidR="00712F9E" w:rsidRPr="00AE5D92" w:rsidRDefault="00712F9E" w:rsidP="00712F9E">
                  <w:pPr>
                    <w:pStyle w:val="Body1"/>
                    <w:rPr>
                      <w:rFonts w:ascii="Arial" w:hAnsi="Arial" w:cs="Arial"/>
                      <w:szCs w:val="28"/>
                    </w:rPr>
                  </w:pPr>
                  <w:r w:rsidRPr="00AE5D92">
                    <w:rPr>
                      <w:rFonts w:ascii="Arial" w:hAnsi="Arial" w:cs="Arial"/>
                      <w:szCs w:val="28"/>
                    </w:rPr>
                    <w:t>Wb</w:t>
                  </w:r>
                </w:p>
              </w:tc>
              <w:tc>
                <w:tcPr>
                  <w:tcW w:w="960" w:type="dxa"/>
                </w:tcPr>
                <w:p w:rsidR="00712F9E" w:rsidRPr="00AE5D92" w:rsidRDefault="00712F9E" w:rsidP="00712F9E">
                  <w:pPr>
                    <w:pStyle w:val="Body1"/>
                    <w:rPr>
                      <w:rFonts w:ascii="Arial" w:hAnsi="Arial" w:cs="Arial"/>
                      <w:szCs w:val="28"/>
                    </w:rPr>
                  </w:pPr>
                  <w:r w:rsidRPr="00AE5D92">
                    <w:rPr>
                      <w:rFonts w:ascii="Arial" w:hAnsi="Arial" w:cs="Arial"/>
                      <w:szCs w:val="28"/>
                    </w:rPr>
                    <w:t>Below</w:t>
                  </w:r>
                </w:p>
              </w:tc>
              <w:tc>
                <w:tcPr>
                  <w:tcW w:w="875" w:type="dxa"/>
                </w:tcPr>
                <w:p w:rsidR="00712F9E" w:rsidRPr="00AE5D92" w:rsidRDefault="00712F9E" w:rsidP="00712F9E">
                  <w:pPr>
                    <w:pStyle w:val="Body1"/>
                    <w:rPr>
                      <w:rFonts w:ascii="Arial" w:hAnsi="Arial" w:cs="Arial"/>
                      <w:szCs w:val="28"/>
                    </w:rPr>
                  </w:pPr>
                  <w:r w:rsidRPr="00AE5D92">
                    <w:rPr>
                      <w:rFonts w:ascii="Arial" w:hAnsi="Arial" w:cs="Arial"/>
                      <w:szCs w:val="28"/>
                    </w:rPr>
                    <w:t>At</w:t>
                  </w:r>
                </w:p>
              </w:tc>
              <w:tc>
                <w:tcPr>
                  <w:tcW w:w="963" w:type="dxa"/>
                </w:tcPr>
                <w:p w:rsidR="00712F9E" w:rsidRPr="00AE5D92" w:rsidRDefault="00712F9E" w:rsidP="00712F9E">
                  <w:pPr>
                    <w:pStyle w:val="Body1"/>
                    <w:rPr>
                      <w:rFonts w:ascii="Arial" w:hAnsi="Arial" w:cs="Arial"/>
                      <w:szCs w:val="28"/>
                    </w:rPr>
                  </w:pPr>
                  <w:r w:rsidRPr="00AE5D92">
                    <w:rPr>
                      <w:rFonts w:ascii="Arial" w:hAnsi="Arial" w:cs="Arial"/>
                      <w:szCs w:val="28"/>
                    </w:rPr>
                    <w:t>Above</w:t>
                  </w:r>
                </w:p>
              </w:tc>
            </w:tr>
            <w:tr w:rsidR="00712F9E" w:rsidRPr="00AE5D92" w:rsidTr="00712F9E">
              <w:tc>
                <w:tcPr>
                  <w:tcW w:w="1088" w:type="dxa"/>
                </w:tcPr>
                <w:p w:rsidR="00712F9E" w:rsidRPr="00AE5D92" w:rsidRDefault="00712F9E" w:rsidP="00712F9E">
                  <w:pPr>
                    <w:pStyle w:val="Body1"/>
                    <w:rPr>
                      <w:rFonts w:ascii="Arial" w:hAnsi="Arial" w:cs="Arial"/>
                      <w:szCs w:val="28"/>
                    </w:rPr>
                  </w:pPr>
                  <w:r>
                    <w:rPr>
                      <w:rFonts w:ascii="Arial" w:hAnsi="Arial" w:cs="Arial"/>
                      <w:szCs w:val="28"/>
                    </w:rPr>
                    <w:t>Māori</w:t>
                  </w:r>
                </w:p>
              </w:tc>
              <w:tc>
                <w:tcPr>
                  <w:tcW w:w="898" w:type="dxa"/>
                </w:tcPr>
                <w:p w:rsidR="00712F9E" w:rsidRPr="00AE5D92" w:rsidRDefault="00712F9E" w:rsidP="00712F9E">
                  <w:pPr>
                    <w:pStyle w:val="Body1"/>
                    <w:rPr>
                      <w:rFonts w:ascii="Arial" w:hAnsi="Arial" w:cs="Arial"/>
                      <w:szCs w:val="28"/>
                    </w:rPr>
                  </w:pPr>
                  <w:r w:rsidRPr="00AE5D92">
                    <w:rPr>
                      <w:rFonts w:ascii="Arial" w:hAnsi="Arial" w:cs="Arial"/>
                      <w:szCs w:val="28"/>
                    </w:rPr>
                    <w:t>27%</w:t>
                  </w:r>
                </w:p>
              </w:tc>
              <w:tc>
                <w:tcPr>
                  <w:tcW w:w="959" w:type="dxa"/>
                </w:tcPr>
                <w:p w:rsidR="00712F9E" w:rsidRPr="00AE5D92" w:rsidRDefault="00712F9E" w:rsidP="00712F9E">
                  <w:pPr>
                    <w:pStyle w:val="Body1"/>
                    <w:rPr>
                      <w:rFonts w:ascii="Arial" w:hAnsi="Arial" w:cs="Arial"/>
                      <w:szCs w:val="28"/>
                    </w:rPr>
                  </w:pPr>
                  <w:r w:rsidRPr="00AE5D92">
                    <w:rPr>
                      <w:rFonts w:ascii="Arial" w:hAnsi="Arial" w:cs="Arial"/>
                      <w:szCs w:val="28"/>
                    </w:rPr>
                    <w:t>45%</w:t>
                  </w:r>
                </w:p>
              </w:tc>
              <w:tc>
                <w:tcPr>
                  <w:tcW w:w="874" w:type="dxa"/>
                </w:tcPr>
                <w:p w:rsidR="00712F9E" w:rsidRPr="00AE5D92" w:rsidRDefault="00712F9E" w:rsidP="00712F9E">
                  <w:pPr>
                    <w:pStyle w:val="Body1"/>
                    <w:rPr>
                      <w:rFonts w:ascii="Arial" w:hAnsi="Arial" w:cs="Arial"/>
                      <w:szCs w:val="28"/>
                    </w:rPr>
                  </w:pPr>
                  <w:r w:rsidRPr="00AE5D92">
                    <w:rPr>
                      <w:rFonts w:ascii="Arial" w:hAnsi="Arial" w:cs="Arial"/>
                      <w:szCs w:val="28"/>
                    </w:rPr>
                    <w:t>27%</w:t>
                  </w:r>
                </w:p>
              </w:tc>
              <w:tc>
                <w:tcPr>
                  <w:tcW w:w="963" w:type="dxa"/>
                </w:tcPr>
                <w:p w:rsidR="00712F9E" w:rsidRPr="00AE5D92" w:rsidRDefault="00712F9E" w:rsidP="00712F9E">
                  <w:pPr>
                    <w:pStyle w:val="Body1"/>
                    <w:rPr>
                      <w:rFonts w:ascii="Arial" w:hAnsi="Arial" w:cs="Arial"/>
                      <w:szCs w:val="28"/>
                    </w:rPr>
                  </w:pPr>
                  <w:r w:rsidRPr="00AE5D92">
                    <w:rPr>
                      <w:rFonts w:ascii="Arial" w:hAnsi="Arial" w:cs="Arial"/>
                      <w:szCs w:val="28"/>
                    </w:rPr>
                    <w:t>0%</w:t>
                  </w:r>
                </w:p>
              </w:tc>
              <w:tc>
                <w:tcPr>
                  <w:tcW w:w="1150" w:type="dxa"/>
                </w:tcPr>
                <w:p w:rsidR="00712F9E" w:rsidRPr="00AE5D92" w:rsidRDefault="00712F9E" w:rsidP="00712F9E">
                  <w:pPr>
                    <w:pStyle w:val="Body1"/>
                    <w:rPr>
                      <w:rFonts w:ascii="Arial" w:hAnsi="Arial" w:cs="Arial"/>
                      <w:szCs w:val="28"/>
                    </w:rPr>
                  </w:pPr>
                </w:p>
              </w:tc>
              <w:tc>
                <w:tcPr>
                  <w:tcW w:w="898" w:type="dxa"/>
                </w:tcPr>
                <w:p w:rsidR="00712F9E" w:rsidRPr="00AE5D92" w:rsidRDefault="00712F9E" w:rsidP="00712F9E">
                  <w:pPr>
                    <w:pStyle w:val="Body1"/>
                    <w:rPr>
                      <w:rFonts w:ascii="Arial" w:hAnsi="Arial" w:cs="Arial"/>
                      <w:szCs w:val="28"/>
                    </w:rPr>
                  </w:pPr>
                  <w:r w:rsidRPr="00AE5D92">
                    <w:rPr>
                      <w:rFonts w:ascii="Arial" w:hAnsi="Arial" w:cs="Arial"/>
                      <w:szCs w:val="28"/>
                    </w:rPr>
                    <w:t>18%</w:t>
                  </w:r>
                </w:p>
              </w:tc>
              <w:tc>
                <w:tcPr>
                  <w:tcW w:w="960" w:type="dxa"/>
                </w:tcPr>
                <w:p w:rsidR="00712F9E" w:rsidRPr="00AE5D92" w:rsidRDefault="00712F9E" w:rsidP="00712F9E">
                  <w:pPr>
                    <w:pStyle w:val="Body1"/>
                    <w:rPr>
                      <w:rFonts w:ascii="Arial" w:hAnsi="Arial" w:cs="Arial"/>
                      <w:szCs w:val="28"/>
                    </w:rPr>
                  </w:pPr>
                  <w:r w:rsidRPr="00AE5D92">
                    <w:rPr>
                      <w:rFonts w:ascii="Arial" w:hAnsi="Arial" w:cs="Arial"/>
                      <w:szCs w:val="28"/>
                    </w:rPr>
                    <w:t>64%</w:t>
                  </w:r>
                </w:p>
              </w:tc>
              <w:tc>
                <w:tcPr>
                  <w:tcW w:w="875" w:type="dxa"/>
                </w:tcPr>
                <w:p w:rsidR="00712F9E" w:rsidRPr="00AE5D92" w:rsidRDefault="00712F9E" w:rsidP="00712F9E">
                  <w:pPr>
                    <w:pStyle w:val="Body1"/>
                    <w:rPr>
                      <w:rFonts w:ascii="Arial" w:hAnsi="Arial" w:cs="Arial"/>
                      <w:szCs w:val="28"/>
                    </w:rPr>
                  </w:pPr>
                  <w:r w:rsidRPr="00AE5D92">
                    <w:rPr>
                      <w:rFonts w:ascii="Arial" w:hAnsi="Arial" w:cs="Arial"/>
                      <w:szCs w:val="28"/>
                    </w:rPr>
                    <w:t>18%</w:t>
                  </w:r>
                </w:p>
              </w:tc>
              <w:tc>
                <w:tcPr>
                  <w:tcW w:w="963" w:type="dxa"/>
                </w:tcPr>
                <w:p w:rsidR="00712F9E" w:rsidRPr="00AE5D92" w:rsidRDefault="00712F9E" w:rsidP="00712F9E">
                  <w:pPr>
                    <w:pStyle w:val="Body1"/>
                    <w:rPr>
                      <w:rFonts w:ascii="Arial" w:hAnsi="Arial" w:cs="Arial"/>
                      <w:szCs w:val="28"/>
                    </w:rPr>
                  </w:pPr>
                  <w:r w:rsidRPr="00AE5D92">
                    <w:rPr>
                      <w:rFonts w:ascii="Arial" w:hAnsi="Arial" w:cs="Arial"/>
                      <w:szCs w:val="28"/>
                    </w:rPr>
                    <w:t>0%</w:t>
                  </w:r>
                </w:p>
              </w:tc>
            </w:tr>
            <w:tr w:rsidR="00712F9E" w:rsidRPr="00AE5D92" w:rsidTr="00712F9E">
              <w:tc>
                <w:tcPr>
                  <w:tcW w:w="1088" w:type="dxa"/>
                </w:tcPr>
                <w:p w:rsidR="00712F9E" w:rsidRPr="00AE5D92" w:rsidRDefault="00712F9E" w:rsidP="00712F9E">
                  <w:pPr>
                    <w:pStyle w:val="Body1"/>
                    <w:rPr>
                      <w:rFonts w:ascii="Arial" w:hAnsi="Arial" w:cs="Arial"/>
                      <w:szCs w:val="28"/>
                    </w:rPr>
                  </w:pPr>
                  <w:r w:rsidRPr="00AE5D92">
                    <w:rPr>
                      <w:rFonts w:ascii="Arial" w:hAnsi="Arial" w:cs="Arial"/>
                      <w:szCs w:val="28"/>
                    </w:rPr>
                    <w:t>All</w:t>
                  </w:r>
                </w:p>
              </w:tc>
              <w:tc>
                <w:tcPr>
                  <w:tcW w:w="898" w:type="dxa"/>
                </w:tcPr>
                <w:p w:rsidR="00712F9E" w:rsidRPr="00AE5D92" w:rsidRDefault="00712F9E" w:rsidP="00712F9E">
                  <w:pPr>
                    <w:pStyle w:val="Body1"/>
                    <w:rPr>
                      <w:rFonts w:ascii="Arial" w:hAnsi="Arial" w:cs="Arial"/>
                      <w:szCs w:val="28"/>
                    </w:rPr>
                  </w:pPr>
                  <w:r w:rsidRPr="00AE5D92">
                    <w:rPr>
                      <w:rFonts w:ascii="Arial" w:hAnsi="Arial" w:cs="Arial"/>
                      <w:szCs w:val="28"/>
                    </w:rPr>
                    <w:t>13%</w:t>
                  </w:r>
                </w:p>
              </w:tc>
              <w:tc>
                <w:tcPr>
                  <w:tcW w:w="959" w:type="dxa"/>
                </w:tcPr>
                <w:p w:rsidR="00712F9E" w:rsidRPr="00AE5D92" w:rsidRDefault="00712F9E" w:rsidP="00712F9E">
                  <w:pPr>
                    <w:pStyle w:val="Body1"/>
                    <w:rPr>
                      <w:rFonts w:ascii="Arial" w:hAnsi="Arial" w:cs="Arial"/>
                      <w:szCs w:val="28"/>
                    </w:rPr>
                  </w:pPr>
                  <w:r w:rsidRPr="00AE5D92">
                    <w:rPr>
                      <w:rFonts w:ascii="Arial" w:hAnsi="Arial" w:cs="Arial"/>
                      <w:szCs w:val="28"/>
                    </w:rPr>
                    <w:t>24%</w:t>
                  </w:r>
                </w:p>
              </w:tc>
              <w:tc>
                <w:tcPr>
                  <w:tcW w:w="874" w:type="dxa"/>
                </w:tcPr>
                <w:p w:rsidR="00712F9E" w:rsidRPr="00AE5D92" w:rsidRDefault="00712F9E" w:rsidP="00712F9E">
                  <w:pPr>
                    <w:pStyle w:val="Body1"/>
                    <w:rPr>
                      <w:rFonts w:ascii="Arial" w:hAnsi="Arial" w:cs="Arial"/>
                      <w:szCs w:val="28"/>
                    </w:rPr>
                  </w:pPr>
                  <w:r w:rsidRPr="00AE5D92">
                    <w:rPr>
                      <w:rFonts w:ascii="Arial" w:hAnsi="Arial" w:cs="Arial"/>
                      <w:szCs w:val="28"/>
                    </w:rPr>
                    <w:t>37%</w:t>
                  </w:r>
                </w:p>
              </w:tc>
              <w:tc>
                <w:tcPr>
                  <w:tcW w:w="963" w:type="dxa"/>
                </w:tcPr>
                <w:p w:rsidR="00712F9E" w:rsidRPr="00AE5D92" w:rsidRDefault="00712F9E" w:rsidP="00712F9E">
                  <w:pPr>
                    <w:pStyle w:val="Body1"/>
                    <w:rPr>
                      <w:rFonts w:ascii="Arial" w:hAnsi="Arial" w:cs="Arial"/>
                      <w:szCs w:val="28"/>
                    </w:rPr>
                  </w:pPr>
                  <w:r w:rsidRPr="00AE5D92">
                    <w:rPr>
                      <w:rFonts w:ascii="Arial" w:hAnsi="Arial" w:cs="Arial"/>
                      <w:szCs w:val="28"/>
                    </w:rPr>
                    <w:t>26%</w:t>
                  </w:r>
                </w:p>
              </w:tc>
              <w:tc>
                <w:tcPr>
                  <w:tcW w:w="1150" w:type="dxa"/>
                </w:tcPr>
                <w:p w:rsidR="00712F9E" w:rsidRPr="00AE5D92" w:rsidRDefault="00712F9E" w:rsidP="00712F9E">
                  <w:pPr>
                    <w:pStyle w:val="Body1"/>
                    <w:rPr>
                      <w:rFonts w:ascii="Arial" w:hAnsi="Arial" w:cs="Arial"/>
                      <w:szCs w:val="28"/>
                    </w:rPr>
                  </w:pPr>
                </w:p>
              </w:tc>
              <w:tc>
                <w:tcPr>
                  <w:tcW w:w="898" w:type="dxa"/>
                </w:tcPr>
                <w:p w:rsidR="00712F9E" w:rsidRPr="00AE5D92" w:rsidRDefault="00712F9E" w:rsidP="00712F9E">
                  <w:pPr>
                    <w:pStyle w:val="Body1"/>
                    <w:rPr>
                      <w:rFonts w:ascii="Arial" w:hAnsi="Arial" w:cs="Arial"/>
                      <w:szCs w:val="28"/>
                    </w:rPr>
                  </w:pPr>
                  <w:r w:rsidRPr="00AE5D92">
                    <w:rPr>
                      <w:rFonts w:ascii="Arial" w:hAnsi="Arial" w:cs="Arial"/>
                      <w:szCs w:val="28"/>
                    </w:rPr>
                    <w:t>9%</w:t>
                  </w:r>
                </w:p>
              </w:tc>
              <w:tc>
                <w:tcPr>
                  <w:tcW w:w="960" w:type="dxa"/>
                </w:tcPr>
                <w:p w:rsidR="00712F9E" w:rsidRPr="00AE5D92" w:rsidRDefault="00712F9E" w:rsidP="00712F9E">
                  <w:pPr>
                    <w:pStyle w:val="Body1"/>
                    <w:rPr>
                      <w:rFonts w:ascii="Arial" w:hAnsi="Arial" w:cs="Arial"/>
                      <w:szCs w:val="28"/>
                    </w:rPr>
                  </w:pPr>
                  <w:r w:rsidRPr="00AE5D92">
                    <w:rPr>
                      <w:rFonts w:ascii="Arial" w:hAnsi="Arial" w:cs="Arial"/>
                      <w:szCs w:val="28"/>
                    </w:rPr>
                    <w:t>24%</w:t>
                  </w:r>
                </w:p>
              </w:tc>
              <w:tc>
                <w:tcPr>
                  <w:tcW w:w="875" w:type="dxa"/>
                </w:tcPr>
                <w:p w:rsidR="00712F9E" w:rsidRPr="00AE5D92" w:rsidRDefault="00712F9E" w:rsidP="00712F9E">
                  <w:pPr>
                    <w:pStyle w:val="Body1"/>
                    <w:rPr>
                      <w:rFonts w:ascii="Arial" w:hAnsi="Arial" w:cs="Arial"/>
                      <w:szCs w:val="28"/>
                    </w:rPr>
                  </w:pPr>
                  <w:r w:rsidRPr="00AE5D92">
                    <w:rPr>
                      <w:rFonts w:ascii="Arial" w:hAnsi="Arial" w:cs="Arial"/>
                      <w:szCs w:val="28"/>
                    </w:rPr>
                    <w:t>37%</w:t>
                  </w:r>
                </w:p>
              </w:tc>
              <w:tc>
                <w:tcPr>
                  <w:tcW w:w="963" w:type="dxa"/>
                </w:tcPr>
                <w:p w:rsidR="00712F9E" w:rsidRPr="00AE5D92" w:rsidRDefault="00712F9E" w:rsidP="00712F9E">
                  <w:pPr>
                    <w:pStyle w:val="Body1"/>
                    <w:rPr>
                      <w:rFonts w:ascii="Arial" w:hAnsi="Arial" w:cs="Arial"/>
                      <w:szCs w:val="28"/>
                    </w:rPr>
                  </w:pPr>
                  <w:r w:rsidRPr="00AE5D92">
                    <w:rPr>
                      <w:rFonts w:ascii="Arial" w:hAnsi="Arial" w:cs="Arial"/>
                      <w:szCs w:val="28"/>
                    </w:rPr>
                    <w:t>30%</w:t>
                  </w:r>
                </w:p>
              </w:tc>
            </w:tr>
          </w:tbl>
          <w:p w:rsidR="00712F9E" w:rsidRPr="00AE5D92" w:rsidRDefault="00712F9E" w:rsidP="00712F9E">
            <w:pPr>
              <w:pStyle w:val="Body1"/>
              <w:rPr>
                <w:rFonts w:ascii="Arial" w:hAnsi="Arial" w:cs="Arial"/>
              </w:rPr>
            </w:pPr>
          </w:p>
          <w:p w:rsidR="00712F9E" w:rsidRPr="00AE5D92" w:rsidRDefault="00712F9E" w:rsidP="00712F9E">
            <w:pPr>
              <w:pStyle w:val="Body1"/>
              <w:rPr>
                <w:rFonts w:ascii="Arial" w:hAnsi="Arial" w:cs="Arial"/>
              </w:rPr>
            </w:pPr>
            <w:r w:rsidRPr="00AE5D92">
              <w:rPr>
                <w:rFonts w:ascii="Arial" w:hAnsi="Arial" w:cs="Arial"/>
              </w:rPr>
              <w:lastRenderedPageBreak/>
              <w:t>Y7                                                                 Y8</w:t>
            </w:r>
          </w:p>
          <w:tbl>
            <w:tblPr>
              <w:tblStyle w:val="TableGrid"/>
              <w:tblW w:w="0" w:type="auto"/>
              <w:tblLook w:val="04A0" w:firstRow="1" w:lastRow="0" w:firstColumn="1" w:lastColumn="0" w:noHBand="0" w:noVBand="1"/>
            </w:tblPr>
            <w:tblGrid>
              <w:gridCol w:w="979"/>
              <w:gridCol w:w="922"/>
              <w:gridCol w:w="979"/>
              <w:gridCol w:w="923"/>
              <w:gridCol w:w="1010"/>
              <w:gridCol w:w="979"/>
              <w:gridCol w:w="923"/>
              <w:gridCol w:w="979"/>
              <w:gridCol w:w="924"/>
              <w:gridCol w:w="1010"/>
            </w:tblGrid>
            <w:tr w:rsidR="00712F9E" w:rsidRPr="00AE5D92" w:rsidTr="00712F9E">
              <w:tc>
                <w:tcPr>
                  <w:tcW w:w="962" w:type="dxa"/>
                </w:tcPr>
                <w:p w:rsidR="00712F9E" w:rsidRPr="00AE5D92" w:rsidRDefault="00712F9E" w:rsidP="00712F9E">
                  <w:pPr>
                    <w:pStyle w:val="Body1"/>
                    <w:rPr>
                      <w:rFonts w:ascii="Arial" w:hAnsi="Arial" w:cs="Arial"/>
                    </w:rPr>
                  </w:pPr>
                  <w:r w:rsidRPr="00AE5D92">
                    <w:rPr>
                      <w:rFonts w:ascii="Arial" w:hAnsi="Arial" w:cs="Arial"/>
                    </w:rPr>
                    <w:t>Maths</w:t>
                  </w:r>
                </w:p>
              </w:tc>
              <w:tc>
                <w:tcPr>
                  <w:tcW w:w="962" w:type="dxa"/>
                </w:tcPr>
                <w:p w:rsidR="00712F9E" w:rsidRPr="00AE5D92" w:rsidRDefault="00712F9E" w:rsidP="00712F9E">
                  <w:pPr>
                    <w:pStyle w:val="Body1"/>
                    <w:rPr>
                      <w:rFonts w:ascii="Arial" w:hAnsi="Arial" w:cs="Arial"/>
                    </w:rPr>
                  </w:pPr>
                  <w:r w:rsidRPr="00AE5D92">
                    <w:rPr>
                      <w:rFonts w:ascii="Arial" w:hAnsi="Arial" w:cs="Arial"/>
                    </w:rPr>
                    <w:t>Wb</w:t>
                  </w:r>
                </w:p>
              </w:tc>
              <w:tc>
                <w:tcPr>
                  <w:tcW w:w="962" w:type="dxa"/>
                </w:tcPr>
                <w:p w:rsidR="00712F9E" w:rsidRPr="00AE5D92" w:rsidRDefault="00712F9E" w:rsidP="00712F9E">
                  <w:pPr>
                    <w:pStyle w:val="Body1"/>
                    <w:rPr>
                      <w:rFonts w:ascii="Arial" w:hAnsi="Arial" w:cs="Arial"/>
                    </w:rPr>
                  </w:pPr>
                  <w:r w:rsidRPr="00AE5D92">
                    <w:rPr>
                      <w:rFonts w:ascii="Arial" w:hAnsi="Arial" w:cs="Arial"/>
                    </w:rPr>
                    <w:t>Below</w:t>
                  </w:r>
                </w:p>
              </w:tc>
              <w:tc>
                <w:tcPr>
                  <w:tcW w:w="962" w:type="dxa"/>
                </w:tcPr>
                <w:p w:rsidR="00712F9E" w:rsidRPr="00AE5D92" w:rsidRDefault="00712F9E" w:rsidP="00712F9E">
                  <w:pPr>
                    <w:pStyle w:val="Body1"/>
                    <w:rPr>
                      <w:rFonts w:ascii="Arial" w:hAnsi="Arial" w:cs="Arial"/>
                    </w:rPr>
                  </w:pPr>
                  <w:r w:rsidRPr="00AE5D92">
                    <w:rPr>
                      <w:rFonts w:ascii="Arial" w:hAnsi="Arial" w:cs="Arial"/>
                    </w:rPr>
                    <w:t>At</w:t>
                  </w:r>
                </w:p>
              </w:tc>
              <w:tc>
                <w:tcPr>
                  <w:tcW w:w="963" w:type="dxa"/>
                </w:tcPr>
                <w:p w:rsidR="00712F9E" w:rsidRPr="00AE5D92" w:rsidRDefault="00712F9E" w:rsidP="00712F9E">
                  <w:pPr>
                    <w:pStyle w:val="Body1"/>
                    <w:rPr>
                      <w:rFonts w:ascii="Arial" w:hAnsi="Arial" w:cs="Arial"/>
                    </w:rPr>
                  </w:pPr>
                  <w:r w:rsidRPr="00AE5D92">
                    <w:rPr>
                      <w:rFonts w:ascii="Arial" w:hAnsi="Arial" w:cs="Arial"/>
                    </w:rPr>
                    <w:t>Above</w:t>
                  </w:r>
                </w:p>
              </w:tc>
              <w:tc>
                <w:tcPr>
                  <w:tcW w:w="962" w:type="dxa"/>
                </w:tcPr>
                <w:p w:rsidR="00712F9E" w:rsidRPr="00AE5D92" w:rsidRDefault="00712F9E" w:rsidP="00712F9E">
                  <w:pPr>
                    <w:pStyle w:val="Body1"/>
                    <w:rPr>
                      <w:rFonts w:ascii="Arial" w:hAnsi="Arial" w:cs="Arial"/>
                    </w:rPr>
                  </w:pPr>
                  <w:r w:rsidRPr="00AE5D92">
                    <w:rPr>
                      <w:rFonts w:ascii="Arial" w:hAnsi="Arial" w:cs="Arial"/>
                    </w:rPr>
                    <w:t>Maths</w:t>
                  </w:r>
                </w:p>
              </w:tc>
              <w:tc>
                <w:tcPr>
                  <w:tcW w:w="962" w:type="dxa"/>
                </w:tcPr>
                <w:p w:rsidR="00712F9E" w:rsidRPr="00AE5D92" w:rsidRDefault="00712F9E" w:rsidP="00712F9E">
                  <w:pPr>
                    <w:pStyle w:val="Body1"/>
                    <w:rPr>
                      <w:rFonts w:ascii="Arial" w:hAnsi="Arial" w:cs="Arial"/>
                    </w:rPr>
                  </w:pPr>
                  <w:r w:rsidRPr="00AE5D92">
                    <w:rPr>
                      <w:rFonts w:ascii="Arial" w:hAnsi="Arial" w:cs="Arial"/>
                    </w:rPr>
                    <w:t>Wb</w:t>
                  </w:r>
                </w:p>
              </w:tc>
              <w:tc>
                <w:tcPr>
                  <w:tcW w:w="963" w:type="dxa"/>
                </w:tcPr>
                <w:p w:rsidR="00712F9E" w:rsidRPr="00AE5D92" w:rsidRDefault="00712F9E" w:rsidP="00712F9E">
                  <w:pPr>
                    <w:pStyle w:val="Body1"/>
                    <w:rPr>
                      <w:rFonts w:ascii="Arial" w:hAnsi="Arial" w:cs="Arial"/>
                    </w:rPr>
                  </w:pPr>
                  <w:r w:rsidRPr="00AE5D92">
                    <w:rPr>
                      <w:rFonts w:ascii="Arial" w:hAnsi="Arial" w:cs="Arial"/>
                    </w:rPr>
                    <w:t>Below</w:t>
                  </w:r>
                </w:p>
              </w:tc>
              <w:tc>
                <w:tcPr>
                  <w:tcW w:w="963" w:type="dxa"/>
                </w:tcPr>
                <w:p w:rsidR="00712F9E" w:rsidRPr="00AE5D92" w:rsidRDefault="00712F9E" w:rsidP="00712F9E">
                  <w:pPr>
                    <w:pStyle w:val="Body1"/>
                    <w:rPr>
                      <w:rFonts w:ascii="Arial" w:hAnsi="Arial" w:cs="Arial"/>
                    </w:rPr>
                  </w:pPr>
                  <w:r w:rsidRPr="00AE5D92">
                    <w:rPr>
                      <w:rFonts w:ascii="Arial" w:hAnsi="Arial" w:cs="Arial"/>
                    </w:rPr>
                    <w:t>At</w:t>
                  </w:r>
                </w:p>
              </w:tc>
              <w:tc>
                <w:tcPr>
                  <w:tcW w:w="963" w:type="dxa"/>
                </w:tcPr>
                <w:p w:rsidR="00712F9E" w:rsidRPr="00AE5D92" w:rsidRDefault="00712F9E" w:rsidP="00712F9E">
                  <w:pPr>
                    <w:pStyle w:val="Body1"/>
                    <w:rPr>
                      <w:rFonts w:ascii="Arial" w:hAnsi="Arial" w:cs="Arial"/>
                    </w:rPr>
                  </w:pPr>
                  <w:r w:rsidRPr="00AE5D92">
                    <w:rPr>
                      <w:rFonts w:ascii="Arial" w:hAnsi="Arial" w:cs="Arial"/>
                    </w:rPr>
                    <w:t>Above</w:t>
                  </w:r>
                </w:p>
              </w:tc>
            </w:tr>
            <w:tr w:rsidR="00712F9E" w:rsidRPr="00AE5D92" w:rsidTr="00712F9E">
              <w:tc>
                <w:tcPr>
                  <w:tcW w:w="962" w:type="dxa"/>
                </w:tcPr>
                <w:p w:rsidR="00712F9E" w:rsidRPr="00AE5D92" w:rsidRDefault="00712F9E" w:rsidP="00712F9E">
                  <w:pPr>
                    <w:pStyle w:val="Body1"/>
                    <w:rPr>
                      <w:rFonts w:ascii="Arial" w:hAnsi="Arial" w:cs="Arial"/>
                    </w:rPr>
                  </w:pPr>
                  <w:r>
                    <w:rPr>
                      <w:rFonts w:ascii="Arial" w:hAnsi="Arial" w:cs="Arial"/>
                    </w:rPr>
                    <w:t>Māori</w:t>
                  </w:r>
                </w:p>
              </w:tc>
              <w:tc>
                <w:tcPr>
                  <w:tcW w:w="962" w:type="dxa"/>
                </w:tcPr>
                <w:p w:rsidR="00712F9E" w:rsidRPr="00AE5D92" w:rsidRDefault="00712F9E" w:rsidP="00712F9E">
                  <w:pPr>
                    <w:pStyle w:val="Body1"/>
                    <w:rPr>
                      <w:rFonts w:ascii="Arial" w:hAnsi="Arial" w:cs="Arial"/>
                    </w:rPr>
                  </w:pPr>
                  <w:r w:rsidRPr="00AE5D92">
                    <w:rPr>
                      <w:rFonts w:ascii="Arial" w:hAnsi="Arial" w:cs="Arial"/>
                    </w:rPr>
                    <w:t>30%</w:t>
                  </w:r>
                </w:p>
              </w:tc>
              <w:tc>
                <w:tcPr>
                  <w:tcW w:w="962" w:type="dxa"/>
                </w:tcPr>
                <w:p w:rsidR="00712F9E" w:rsidRPr="00AE5D92" w:rsidRDefault="00712F9E" w:rsidP="00712F9E">
                  <w:pPr>
                    <w:pStyle w:val="Body1"/>
                    <w:rPr>
                      <w:rFonts w:ascii="Arial" w:hAnsi="Arial" w:cs="Arial"/>
                    </w:rPr>
                  </w:pPr>
                  <w:r w:rsidRPr="00AE5D92">
                    <w:rPr>
                      <w:rFonts w:ascii="Arial" w:hAnsi="Arial" w:cs="Arial"/>
                    </w:rPr>
                    <w:t>20%</w:t>
                  </w:r>
                </w:p>
              </w:tc>
              <w:tc>
                <w:tcPr>
                  <w:tcW w:w="962" w:type="dxa"/>
                </w:tcPr>
                <w:p w:rsidR="00712F9E" w:rsidRPr="00AE5D92" w:rsidRDefault="00712F9E" w:rsidP="00712F9E">
                  <w:pPr>
                    <w:pStyle w:val="Body1"/>
                    <w:rPr>
                      <w:rFonts w:ascii="Arial" w:hAnsi="Arial" w:cs="Arial"/>
                    </w:rPr>
                  </w:pPr>
                  <w:r w:rsidRPr="00AE5D92">
                    <w:rPr>
                      <w:rFonts w:ascii="Arial" w:hAnsi="Arial" w:cs="Arial"/>
                    </w:rPr>
                    <w:t>35%</w:t>
                  </w:r>
                </w:p>
              </w:tc>
              <w:tc>
                <w:tcPr>
                  <w:tcW w:w="963" w:type="dxa"/>
                </w:tcPr>
                <w:p w:rsidR="00712F9E" w:rsidRPr="00AE5D92" w:rsidRDefault="00712F9E" w:rsidP="00712F9E">
                  <w:pPr>
                    <w:pStyle w:val="Body1"/>
                    <w:rPr>
                      <w:rFonts w:ascii="Arial" w:hAnsi="Arial" w:cs="Arial"/>
                    </w:rPr>
                  </w:pPr>
                  <w:r w:rsidRPr="00AE5D92">
                    <w:rPr>
                      <w:rFonts w:ascii="Arial" w:hAnsi="Arial" w:cs="Arial"/>
                    </w:rPr>
                    <w:t>15%</w:t>
                  </w:r>
                </w:p>
              </w:tc>
              <w:tc>
                <w:tcPr>
                  <w:tcW w:w="962" w:type="dxa"/>
                </w:tcPr>
                <w:p w:rsidR="00712F9E" w:rsidRPr="00AE5D92" w:rsidRDefault="00712F9E" w:rsidP="00712F9E">
                  <w:pPr>
                    <w:pStyle w:val="Body1"/>
                    <w:rPr>
                      <w:rFonts w:ascii="Arial" w:hAnsi="Arial" w:cs="Arial"/>
                    </w:rPr>
                  </w:pPr>
                </w:p>
              </w:tc>
              <w:tc>
                <w:tcPr>
                  <w:tcW w:w="962" w:type="dxa"/>
                </w:tcPr>
                <w:p w:rsidR="00712F9E" w:rsidRPr="00AE5D92" w:rsidRDefault="00712F9E" w:rsidP="00712F9E">
                  <w:pPr>
                    <w:pStyle w:val="Body1"/>
                    <w:rPr>
                      <w:rFonts w:ascii="Arial" w:hAnsi="Arial" w:cs="Arial"/>
                    </w:rPr>
                  </w:pPr>
                  <w:r w:rsidRPr="00AE5D92">
                    <w:rPr>
                      <w:rFonts w:ascii="Arial" w:hAnsi="Arial" w:cs="Arial"/>
                    </w:rPr>
                    <w:t>27%</w:t>
                  </w:r>
                </w:p>
              </w:tc>
              <w:tc>
                <w:tcPr>
                  <w:tcW w:w="963" w:type="dxa"/>
                </w:tcPr>
                <w:p w:rsidR="00712F9E" w:rsidRPr="00AE5D92" w:rsidRDefault="00712F9E" w:rsidP="00712F9E">
                  <w:pPr>
                    <w:pStyle w:val="Body1"/>
                    <w:rPr>
                      <w:rFonts w:ascii="Arial" w:hAnsi="Arial" w:cs="Arial"/>
                    </w:rPr>
                  </w:pPr>
                  <w:r w:rsidRPr="00AE5D92">
                    <w:rPr>
                      <w:rFonts w:ascii="Arial" w:hAnsi="Arial" w:cs="Arial"/>
                    </w:rPr>
                    <w:t>36%</w:t>
                  </w:r>
                </w:p>
              </w:tc>
              <w:tc>
                <w:tcPr>
                  <w:tcW w:w="963" w:type="dxa"/>
                </w:tcPr>
                <w:p w:rsidR="00712F9E" w:rsidRPr="00AE5D92" w:rsidRDefault="00712F9E" w:rsidP="00712F9E">
                  <w:pPr>
                    <w:pStyle w:val="Body1"/>
                    <w:rPr>
                      <w:rFonts w:ascii="Arial" w:hAnsi="Arial" w:cs="Arial"/>
                    </w:rPr>
                  </w:pPr>
                  <w:r w:rsidRPr="00AE5D92">
                    <w:rPr>
                      <w:rFonts w:ascii="Arial" w:hAnsi="Arial" w:cs="Arial"/>
                    </w:rPr>
                    <w:t>36%</w:t>
                  </w:r>
                </w:p>
              </w:tc>
              <w:tc>
                <w:tcPr>
                  <w:tcW w:w="963" w:type="dxa"/>
                </w:tcPr>
                <w:p w:rsidR="00712F9E" w:rsidRPr="00AE5D92" w:rsidRDefault="00712F9E" w:rsidP="00712F9E">
                  <w:pPr>
                    <w:pStyle w:val="Body1"/>
                    <w:rPr>
                      <w:rFonts w:ascii="Arial" w:hAnsi="Arial" w:cs="Arial"/>
                    </w:rPr>
                  </w:pPr>
                  <w:r w:rsidRPr="00AE5D92">
                    <w:rPr>
                      <w:rFonts w:ascii="Arial" w:hAnsi="Arial" w:cs="Arial"/>
                    </w:rPr>
                    <w:t>0%</w:t>
                  </w:r>
                </w:p>
              </w:tc>
            </w:tr>
            <w:tr w:rsidR="00712F9E" w:rsidRPr="00AE5D92" w:rsidTr="00712F9E">
              <w:tc>
                <w:tcPr>
                  <w:tcW w:w="962" w:type="dxa"/>
                </w:tcPr>
                <w:p w:rsidR="00712F9E" w:rsidRPr="00AE5D92" w:rsidRDefault="00712F9E" w:rsidP="00712F9E">
                  <w:pPr>
                    <w:pStyle w:val="Body1"/>
                    <w:rPr>
                      <w:rFonts w:ascii="Arial" w:hAnsi="Arial" w:cs="Arial"/>
                    </w:rPr>
                  </w:pPr>
                  <w:r w:rsidRPr="00AE5D92">
                    <w:rPr>
                      <w:rFonts w:ascii="Arial" w:hAnsi="Arial" w:cs="Arial"/>
                    </w:rPr>
                    <w:t>All</w:t>
                  </w:r>
                </w:p>
              </w:tc>
              <w:tc>
                <w:tcPr>
                  <w:tcW w:w="962" w:type="dxa"/>
                </w:tcPr>
                <w:p w:rsidR="00712F9E" w:rsidRPr="00AE5D92" w:rsidRDefault="00712F9E" w:rsidP="00712F9E">
                  <w:pPr>
                    <w:pStyle w:val="Body1"/>
                    <w:rPr>
                      <w:rFonts w:ascii="Arial" w:hAnsi="Arial" w:cs="Arial"/>
                    </w:rPr>
                  </w:pPr>
                  <w:r w:rsidRPr="00AE5D92">
                    <w:rPr>
                      <w:rFonts w:ascii="Arial" w:hAnsi="Arial" w:cs="Arial"/>
                    </w:rPr>
                    <w:t>24%</w:t>
                  </w:r>
                </w:p>
              </w:tc>
              <w:tc>
                <w:tcPr>
                  <w:tcW w:w="962" w:type="dxa"/>
                </w:tcPr>
                <w:p w:rsidR="00712F9E" w:rsidRPr="00AE5D92" w:rsidRDefault="00712F9E" w:rsidP="00712F9E">
                  <w:pPr>
                    <w:pStyle w:val="Body1"/>
                    <w:rPr>
                      <w:rFonts w:ascii="Arial" w:hAnsi="Arial" w:cs="Arial"/>
                    </w:rPr>
                  </w:pPr>
                  <w:r w:rsidRPr="00AE5D92">
                    <w:rPr>
                      <w:rFonts w:ascii="Arial" w:hAnsi="Arial" w:cs="Arial"/>
                    </w:rPr>
                    <w:t>23%</w:t>
                  </w:r>
                </w:p>
              </w:tc>
              <w:tc>
                <w:tcPr>
                  <w:tcW w:w="962" w:type="dxa"/>
                </w:tcPr>
                <w:p w:rsidR="00712F9E" w:rsidRPr="00AE5D92" w:rsidRDefault="00712F9E" w:rsidP="00712F9E">
                  <w:pPr>
                    <w:pStyle w:val="Body1"/>
                    <w:rPr>
                      <w:rFonts w:ascii="Arial" w:hAnsi="Arial" w:cs="Arial"/>
                    </w:rPr>
                  </w:pPr>
                  <w:r w:rsidRPr="00AE5D92">
                    <w:rPr>
                      <w:rFonts w:ascii="Arial" w:hAnsi="Arial" w:cs="Arial"/>
                    </w:rPr>
                    <w:t>35%</w:t>
                  </w:r>
                </w:p>
              </w:tc>
              <w:tc>
                <w:tcPr>
                  <w:tcW w:w="963" w:type="dxa"/>
                </w:tcPr>
                <w:p w:rsidR="00712F9E" w:rsidRPr="00AE5D92" w:rsidRDefault="00712F9E" w:rsidP="00712F9E">
                  <w:pPr>
                    <w:pStyle w:val="Body1"/>
                    <w:rPr>
                      <w:rFonts w:ascii="Arial" w:hAnsi="Arial" w:cs="Arial"/>
                    </w:rPr>
                  </w:pPr>
                  <w:r w:rsidRPr="00AE5D92">
                    <w:rPr>
                      <w:rFonts w:ascii="Arial" w:hAnsi="Arial" w:cs="Arial"/>
                    </w:rPr>
                    <w:t>18%</w:t>
                  </w:r>
                </w:p>
              </w:tc>
              <w:tc>
                <w:tcPr>
                  <w:tcW w:w="962" w:type="dxa"/>
                </w:tcPr>
                <w:p w:rsidR="00712F9E" w:rsidRPr="00AE5D92" w:rsidRDefault="00712F9E" w:rsidP="00712F9E">
                  <w:pPr>
                    <w:pStyle w:val="Body1"/>
                    <w:rPr>
                      <w:rFonts w:ascii="Arial" w:hAnsi="Arial" w:cs="Arial"/>
                    </w:rPr>
                  </w:pPr>
                </w:p>
              </w:tc>
              <w:tc>
                <w:tcPr>
                  <w:tcW w:w="962" w:type="dxa"/>
                </w:tcPr>
                <w:p w:rsidR="00712F9E" w:rsidRPr="00AE5D92" w:rsidRDefault="00712F9E" w:rsidP="00712F9E">
                  <w:pPr>
                    <w:pStyle w:val="Body1"/>
                    <w:rPr>
                      <w:rFonts w:ascii="Arial" w:hAnsi="Arial" w:cs="Arial"/>
                    </w:rPr>
                  </w:pPr>
                  <w:r w:rsidRPr="00AE5D92">
                    <w:rPr>
                      <w:rFonts w:ascii="Arial" w:hAnsi="Arial" w:cs="Arial"/>
                    </w:rPr>
                    <w:t>13%</w:t>
                  </w:r>
                </w:p>
              </w:tc>
              <w:tc>
                <w:tcPr>
                  <w:tcW w:w="963" w:type="dxa"/>
                </w:tcPr>
                <w:p w:rsidR="00712F9E" w:rsidRPr="00AE5D92" w:rsidRDefault="00712F9E" w:rsidP="00712F9E">
                  <w:pPr>
                    <w:pStyle w:val="Body1"/>
                    <w:rPr>
                      <w:rFonts w:ascii="Arial" w:hAnsi="Arial" w:cs="Arial"/>
                    </w:rPr>
                  </w:pPr>
                  <w:r w:rsidRPr="00AE5D92">
                    <w:rPr>
                      <w:rFonts w:ascii="Arial" w:hAnsi="Arial" w:cs="Arial"/>
                    </w:rPr>
                    <w:t>22%</w:t>
                  </w:r>
                </w:p>
              </w:tc>
              <w:tc>
                <w:tcPr>
                  <w:tcW w:w="963" w:type="dxa"/>
                </w:tcPr>
                <w:p w:rsidR="00712F9E" w:rsidRPr="00AE5D92" w:rsidRDefault="00712F9E" w:rsidP="00712F9E">
                  <w:pPr>
                    <w:pStyle w:val="Body1"/>
                    <w:rPr>
                      <w:rFonts w:ascii="Arial" w:hAnsi="Arial" w:cs="Arial"/>
                    </w:rPr>
                  </w:pPr>
                  <w:r w:rsidRPr="00AE5D92">
                    <w:rPr>
                      <w:rFonts w:ascii="Arial" w:hAnsi="Arial" w:cs="Arial"/>
                    </w:rPr>
                    <w:t>30%</w:t>
                  </w:r>
                </w:p>
              </w:tc>
              <w:tc>
                <w:tcPr>
                  <w:tcW w:w="963" w:type="dxa"/>
                </w:tcPr>
                <w:p w:rsidR="00712F9E" w:rsidRPr="00AE5D92" w:rsidRDefault="00712F9E" w:rsidP="00712F9E">
                  <w:pPr>
                    <w:pStyle w:val="Body1"/>
                    <w:rPr>
                      <w:rFonts w:ascii="Arial" w:hAnsi="Arial" w:cs="Arial"/>
                    </w:rPr>
                  </w:pPr>
                  <w:r w:rsidRPr="00AE5D92">
                    <w:rPr>
                      <w:rFonts w:ascii="Arial" w:hAnsi="Arial" w:cs="Arial"/>
                    </w:rPr>
                    <w:t>35%</w:t>
                  </w:r>
                </w:p>
              </w:tc>
            </w:tr>
          </w:tbl>
          <w:p w:rsidR="00712F9E" w:rsidRPr="00AE5D92" w:rsidRDefault="00712F9E" w:rsidP="00712F9E">
            <w:pPr>
              <w:pStyle w:val="Body1"/>
              <w:rPr>
                <w:rFonts w:ascii="Arial" w:hAnsi="Arial" w:cs="Arial"/>
              </w:rPr>
            </w:pPr>
          </w:p>
          <w:p w:rsidR="00712F9E" w:rsidRPr="00AE5D92" w:rsidRDefault="00712F9E" w:rsidP="00712F9E">
            <w:pPr>
              <w:pStyle w:val="Body1"/>
              <w:rPr>
                <w:rFonts w:ascii="Arial" w:hAnsi="Arial" w:cs="Arial"/>
              </w:rPr>
            </w:pPr>
          </w:p>
        </w:tc>
      </w:tr>
      <w:tr w:rsidR="00712F9E" w:rsidRPr="00AE5D92" w:rsidTr="00712F9E">
        <w:trPr>
          <w:trHeight w:val="692"/>
        </w:trPr>
        <w:tc>
          <w:tcPr>
            <w:tcW w:w="3549" w:type="dxa"/>
          </w:tcPr>
          <w:p w:rsidR="00712F9E" w:rsidRPr="00AE5D92" w:rsidRDefault="00712F9E" w:rsidP="00712F9E">
            <w:pPr>
              <w:pStyle w:val="Heading11"/>
              <w:spacing w:after="0"/>
              <w:jc w:val="left"/>
              <w:rPr>
                <w:rFonts w:ascii="Arial" w:hAnsi="Arial" w:cs="Arial"/>
                <w:b/>
                <w:color w:val="000000" w:themeColor="text1"/>
                <w:sz w:val="28"/>
                <w:szCs w:val="28"/>
              </w:rPr>
            </w:pPr>
            <w:r w:rsidRPr="00AE5D92">
              <w:rPr>
                <w:rFonts w:ascii="Arial" w:hAnsi="Arial" w:cs="Arial"/>
                <w:b/>
                <w:color w:val="000000" w:themeColor="text1"/>
                <w:sz w:val="28"/>
                <w:szCs w:val="28"/>
              </w:rPr>
              <w:lastRenderedPageBreak/>
              <w:t>Rationale National Administration</w:t>
            </w:r>
          </w:p>
          <w:p w:rsidR="00712F9E" w:rsidRPr="00AE5D92" w:rsidRDefault="00712F9E" w:rsidP="00712F9E">
            <w:pPr>
              <w:pStyle w:val="Body1"/>
              <w:spacing w:before="0" w:after="0" w:line="240" w:lineRule="auto"/>
              <w:rPr>
                <w:rFonts w:ascii="Arial" w:hAnsi="Arial" w:cs="Arial"/>
                <w:b/>
                <w:color w:val="000000" w:themeColor="text1"/>
              </w:rPr>
            </w:pPr>
            <w:r w:rsidRPr="00AE5D92">
              <w:rPr>
                <w:rFonts w:ascii="Arial" w:hAnsi="Arial" w:cs="Arial"/>
                <w:b/>
                <w:color w:val="000000" w:themeColor="text1"/>
              </w:rPr>
              <w:t>Guidelines (NAGs)</w:t>
            </w:r>
          </w:p>
        </w:tc>
        <w:tc>
          <w:tcPr>
            <w:tcW w:w="3189" w:type="dxa"/>
          </w:tcPr>
          <w:p w:rsidR="00712F9E" w:rsidRPr="00AE5D92" w:rsidRDefault="00712F9E" w:rsidP="00712F9E">
            <w:pPr>
              <w:pStyle w:val="Default"/>
              <w:rPr>
                <w:rFonts w:ascii="Arial" w:hAnsi="Arial" w:cs="Arial"/>
                <w:b/>
                <w:sz w:val="28"/>
                <w:szCs w:val="28"/>
              </w:rPr>
            </w:pPr>
            <w:r w:rsidRPr="00AE5D92">
              <w:rPr>
                <w:rFonts w:ascii="Arial" w:hAnsi="Arial" w:cs="Arial"/>
                <w:b/>
                <w:sz w:val="28"/>
                <w:szCs w:val="28"/>
              </w:rPr>
              <w:t xml:space="preserve">Strategic Target </w:t>
            </w:r>
          </w:p>
        </w:tc>
        <w:tc>
          <w:tcPr>
            <w:tcW w:w="3116" w:type="dxa"/>
          </w:tcPr>
          <w:p w:rsidR="00712F9E" w:rsidRPr="00AE5D92" w:rsidRDefault="00712F9E" w:rsidP="00712F9E">
            <w:pPr>
              <w:pStyle w:val="Default"/>
              <w:rPr>
                <w:rFonts w:ascii="Arial" w:hAnsi="Arial" w:cs="Arial"/>
                <w:b/>
                <w:sz w:val="28"/>
                <w:szCs w:val="28"/>
              </w:rPr>
            </w:pPr>
            <w:r w:rsidRPr="00AE5D92">
              <w:rPr>
                <w:rFonts w:ascii="Arial" w:hAnsi="Arial" w:cs="Arial"/>
                <w:b/>
                <w:sz w:val="28"/>
                <w:szCs w:val="28"/>
              </w:rPr>
              <w:t xml:space="preserve">Outcome </w:t>
            </w:r>
          </w:p>
          <w:p w:rsidR="00712F9E" w:rsidRPr="00AE5D92" w:rsidRDefault="00712F9E" w:rsidP="00712F9E">
            <w:pPr>
              <w:pStyle w:val="Heading11"/>
              <w:jc w:val="left"/>
              <w:rPr>
                <w:rFonts w:ascii="Arial" w:hAnsi="Arial" w:cs="Arial"/>
                <w:b/>
                <w:sz w:val="28"/>
                <w:szCs w:val="28"/>
              </w:rPr>
            </w:pPr>
          </w:p>
        </w:tc>
      </w:tr>
      <w:tr w:rsidR="00712F9E" w:rsidRPr="00AE5D92" w:rsidTr="00712F9E">
        <w:tc>
          <w:tcPr>
            <w:tcW w:w="3549" w:type="dxa"/>
          </w:tcPr>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r w:rsidRPr="00AE5D92">
              <w:rPr>
                <w:rFonts w:ascii="Arial" w:hAnsi="Arial" w:cs="Arial"/>
              </w:rPr>
              <w:t xml:space="preserve">NAG 1 </w:t>
            </w:r>
          </w:p>
          <w:p w:rsidR="00712F9E" w:rsidRPr="00AE5D92" w:rsidRDefault="00712F9E" w:rsidP="00712F9E">
            <w:pPr>
              <w:pStyle w:val="Default"/>
              <w:rPr>
                <w:rFonts w:ascii="Arial" w:hAnsi="Arial" w:cs="Arial"/>
              </w:rPr>
            </w:pPr>
            <w:r w:rsidRPr="00AE5D92">
              <w:rPr>
                <w:rFonts w:ascii="Arial" w:hAnsi="Arial" w:cs="Arial"/>
              </w:rPr>
              <w:t>NEG 5, 6, 8,</w:t>
            </w:r>
          </w:p>
          <w:p w:rsidR="00712F9E" w:rsidRPr="00AE5D92" w:rsidRDefault="00712F9E" w:rsidP="00712F9E">
            <w:pPr>
              <w:pStyle w:val="Default"/>
              <w:rPr>
                <w:rFonts w:ascii="Arial" w:hAnsi="Arial" w:cs="Arial"/>
              </w:rPr>
            </w:pPr>
          </w:p>
        </w:tc>
        <w:tc>
          <w:tcPr>
            <w:tcW w:w="3189" w:type="dxa"/>
          </w:tcPr>
          <w:p w:rsidR="00712F9E" w:rsidRPr="00AE5D92" w:rsidRDefault="00712F9E" w:rsidP="00712F9E">
            <w:pPr>
              <w:pStyle w:val="Body1"/>
              <w:spacing w:after="0" w:line="240" w:lineRule="auto"/>
              <w:rPr>
                <w:rFonts w:ascii="Arial" w:hAnsi="Arial" w:cs="Arial"/>
                <w:color w:val="auto"/>
                <w:sz w:val="24"/>
                <w:szCs w:val="24"/>
              </w:rPr>
            </w:pPr>
          </w:p>
          <w:p w:rsidR="00712F9E" w:rsidRPr="00AE5D92" w:rsidRDefault="00712F9E" w:rsidP="00712F9E">
            <w:pPr>
              <w:pStyle w:val="Body1"/>
              <w:spacing w:after="0" w:line="240" w:lineRule="auto"/>
              <w:rPr>
                <w:rFonts w:ascii="Arial" w:hAnsi="Arial" w:cs="Arial"/>
                <w:color w:val="auto"/>
                <w:sz w:val="24"/>
                <w:szCs w:val="24"/>
              </w:rPr>
            </w:pPr>
            <w:r w:rsidRPr="00AE5D92">
              <w:rPr>
                <w:rFonts w:ascii="Arial" w:hAnsi="Arial" w:cs="Arial"/>
                <w:color w:val="auto"/>
                <w:sz w:val="24"/>
                <w:szCs w:val="24"/>
              </w:rPr>
              <w:t>Our target is to have at least 85% at or above National Standards in reading, writing and mathematics.</w:t>
            </w:r>
          </w:p>
          <w:p w:rsidR="00712F9E" w:rsidRPr="00AE5D92" w:rsidRDefault="00712F9E" w:rsidP="00712F9E">
            <w:pPr>
              <w:pStyle w:val="Body1"/>
              <w:spacing w:after="0" w:line="240" w:lineRule="auto"/>
              <w:rPr>
                <w:rFonts w:ascii="Arial" w:hAnsi="Arial" w:cs="Arial"/>
                <w:color w:val="auto"/>
                <w:sz w:val="24"/>
                <w:szCs w:val="24"/>
              </w:rPr>
            </w:pPr>
          </w:p>
          <w:p w:rsidR="00712F9E" w:rsidRPr="00AE5D92" w:rsidRDefault="00712F9E" w:rsidP="00712F9E">
            <w:pPr>
              <w:pStyle w:val="Body1"/>
              <w:spacing w:after="0" w:line="240" w:lineRule="auto"/>
              <w:rPr>
                <w:rFonts w:ascii="Arial" w:hAnsi="Arial" w:cs="Arial"/>
                <w:color w:val="auto"/>
                <w:sz w:val="24"/>
                <w:szCs w:val="24"/>
              </w:rPr>
            </w:pPr>
          </w:p>
          <w:p w:rsidR="00712F9E" w:rsidRPr="00AE5D92" w:rsidRDefault="00712F9E" w:rsidP="00712F9E">
            <w:pPr>
              <w:pStyle w:val="Body1"/>
              <w:spacing w:after="0" w:line="240" w:lineRule="auto"/>
              <w:rPr>
                <w:rFonts w:ascii="Arial" w:hAnsi="Arial" w:cs="Arial"/>
                <w:color w:val="auto"/>
                <w:sz w:val="24"/>
                <w:szCs w:val="24"/>
              </w:rPr>
            </w:pPr>
          </w:p>
          <w:p w:rsidR="00712F9E" w:rsidRPr="00AE5D92" w:rsidRDefault="00712F9E" w:rsidP="00712F9E">
            <w:pPr>
              <w:pStyle w:val="Body1"/>
              <w:spacing w:after="0" w:line="240" w:lineRule="auto"/>
              <w:rPr>
                <w:rFonts w:ascii="Arial" w:hAnsi="Arial" w:cs="Arial"/>
                <w:color w:val="auto"/>
                <w:sz w:val="24"/>
                <w:szCs w:val="24"/>
              </w:rPr>
            </w:pPr>
          </w:p>
          <w:p w:rsidR="00712F9E" w:rsidRPr="00AE5D92" w:rsidRDefault="00712F9E" w:rsidP="00712F9E">
            <w:pPr>
              <w:pStyle w:val="Body1"/>
              <w:spacing w:after="0" w:line="240" w:lineRule="auto"/>
              <w:rPr>
                <w:rFonts w:ascii="Arial" w:hAnsi="Arial" w:cs="Arial"/>
                <w:color w:val="auto"/>
                <w:sz w:val="24"/>
                <w:szCs w:val="24"/>
              </w:rPr>
            </w:pPr>
          </w:p>
          <w:p w:rsidR="00712F9E" w:rsidRPr="00AE5D92" w:rsidRDefault="00712F9E" w:rsidP="00712F9E">
            <w:pPr>
              <w:pStyle w:val="Body1"/>
              <w:spacing w:after="0" w:line="240" w:lineRule="auto"/>
              <w:rPr>
                <w:rFonts w:ascii="Arial" w:hAnsi="Arial" w:cs="Arial"/>
                <w:color w:val="auto"/>
                <w:sz w:val="24"/>
                <w:szCs w:val="24"/>
              </w:rPr>
            </w:pPr>
            <w:r w:rsidRPr="00AE5D92">
              <w:rPr>
                <w:rFonts w:ascii="Arial" w:hAnsi="Arial" w:cs="Arial"/>
                <w:color w:val="auto"/>
                <w:sz w:val="24"/>
                <w:szCs w:val="24"/>
              </w:rPr>
              <w:t>Have an 85% pass rate at Level 1, Level 2 and</w:t>
            </w:r>
          </w:p>
          <w:p w:rsidR="00712F9E" w:rsidRPr="00AE5D92" w:rsidRDefault="00712F9E" w:rsidP="00712F9E">
            <w:pPr>
              <w:pStyle w:val="Body1"/>
              <w:spacing w:after="0" w:line="240" w:lineRule="auto"/>
              <w:rPr>
                <w:rFonts w:ascii="Arial" w:hAnsi="Arial" w:cs="Arial"/>
                <w:color w:val="auto"/>
                <w:sz w:val="24"/>
                <w:szCs w:val="24"/>
              </w:rPr>
            </w:pPr>
            <w:r w:rsidRPr="00AE5D92">
              <w:rPr>
                <w:rFonts w:ascii="Arial" w:hAnsi="Arial" w:cs="Arial"/>
                <w:color w:val="auto"/>
                <w:sz w:val="24"/>
                <w:szCs w:val="24"/>
              </w:rPr>
              <w:t>60%  Level 3 NCEA.</w:t>
            </w:r>
          </w:p>
          <w:p w:rsidR="00712F9E" w:rsidRPr="00AE5D92" w:rsidRDefault="00712F9E" w:rsidP="00712F9E">
            <w:pPr>
              <w:pStyle w:val="Body1"/>
              <w:spacing w:after="0" w:line="240" w:lineRule="auto"/>
              <w:rPr>
                <w:rFonts w:ascii="Arial" w:hAnsi="Arial" w:cs="Arial"/>
                <w:color w:val="auto"/>
                <w:sz w:val="24"/>
                <w:szCs w:val="24"/>
              </w:rPr>
            </w:pPr>
            <w:r w:rsidRPr="00AE5D92">
              <w:rPr>
                <w:rFonts w:ascii="Arial" w:hAnsi="Arial" w:cs="Arial"/>
                <w:color w:val="auto"/>
                <w:sz w:val="24"/>
                <w:szCs w:val="24"/>
              </w:rPr>
              <w:t>50% UE.</w:t>
            </w:r>
          </w:p>
          <w:p w:rsidR="00712F9E" w:rsidRPr="00AE5D92" w:rsidRDefault="00712F9E" w:rsidP="00712F9E">
            <w:pPr>
              <w:pStyle w:val="Body1"/>
              <w:spacing w:after="0" w:line="240" w:lineRule="auto"/>
              <w:rPr>
                <w:rFonts w:ascii="Arial" w:hAnsi="Arial" w:cs="Arial"/>
                <w:color w:val="auto"/>
                <w:sz w:val="24"/>
                <w:szCs w:val="24"/>
              </w:rPr>
            </w:pPr>
            <w:r w:rsidRPr="00AE5D92">
              <w:rPr>
                <w:rFonts w:ascii="Arial" w:hAnsi="Arial" w:cs="Arial"/>
                <w:color w:val="auto"/>
                <w:sz w:val="24"/>
                <w:szCs w:val="24"/>
              </w:rPr>
              <w:t>.</w:t>
            </w:r>
          </w:p>
          <w:p w:rsidR="00712F9E" w:rsidRPr="00AE5D92" w:rsidRDefault="00712F9E" w:rsidP="00712F9E">
            <w:pPr>
              <w:pStyle w:val="Default"/>
              <w:rPr>
                <w:rFonts w:ascii="Arial" w:hAnsi="Arial" w:cs="Arial"/>
                <w:color w:val="auto"/>
              </w:rPr>
            </w:pPr>
          </w:p>
          <w:p w:rsidR="00712F9E" w:rsidRPr="00AE5D92" w:rsidRDefault="00712F9E" w:rsidP="00712F9E">
            <w:pPr>
              <w:pStyle w:val="Default"/>
              <w:rPr>
                <w:rFonts w:ascii="Arial" w:hAnsi="Arial" w:cs="Arial"/>
                <w:color w:val="4A442A" w:themeColor="background2" w:themeShade="40"/>
              </w:rPr>
            </w:pPr>
          </w:p>
          <w:p w:rsidR="00712F9E" w:rsidRPr="00AE5D92" w:rsidRDefault="00712F9E" w:rsidP="00712F9E">
            <w:pPr>
              <w:pStyle w:val="Default"/>
              <w:rPr>
                <w:rFonts w:ascii="Arial" w:hAnsi="Arial" w:cs="Arial"/>
                <w:color w:val="4A442A" w:themeColor="background2" w:themeShade="40"/>
              </w:rPr>
            </w:pPr>
          </w:p>
          <w:p w:rsidR="00712F9E" w:rsidRPr="00AE5D92" w:rsidRDefault="00712F9E" w:rsidP="00712F9E">
            <w:pPr>
              <w:pStyle w:val="Default"/>
              <w:rPr>
                <w:rFonts w:ascii="Arial" w:hAnsi="Arial" w:cs="Arial"/>
                <w:color w:val="4A442A" w:themeColor="background2" w:themeShade="40"/>
              </w:rPr>
            </w:pPr>
          </w:p>
          <w:p w:rsidR="00712F9E" w:rsidRPr="00AE5D92" w:rsidRDefault="00712F9E" w:rsidP="00712F9E">
            <w:pPr>
              <w:pStyle w:val="Default"/>
              <w:rPr>
                <w:rFonts w:ascii="Arial" w:hAnsi="Arial" w:cs="Arial"/>
                <w:color w:val="4A442A" w:themeColor="background2" w:themeShade="40"/>
              </w:rPr>
            </w:pPr>
          </w:p>
          <w:p w:rsidR="00712F9E" w:rsidRPr="00AE5D92" w:rsidRDefault="00712F9E" w:rsidP="00712F9E">
            <w:pPr>
              <w:pStyle w:val="Default"/>
              <w:rPr>
                <w:rFonts w:ascii="Arial" w:hAnsi="Arial" w:cs="Arial"/>
                <w:color w:val="4A442A" w:themeColor="background2" w:themeShade="40"/>
              </w:rPr>
            </w:pPr>
          </w:p>
          <w:p w:rsidR="00712F9E" w:rsidRPr="00AE5D92" w:rsidRDefault="00712F9E" w:rsidP="00712F9E">
            <w:pPr>
              <w:pStyle w:val="Default"/>
              <w:rPr>
                <w:rFonts w:ascii="Arial" w:hAnsi="Arial" w:cs="Arial"/>
                <w:color w:val="4A442A" w:themeColor="background2" w:themeShade="40"/>
              </w:rPr>
            </w:pPr>
          </w:p>
          <w:p w:rsidR="00712F9E" w:rsidRPr="00AE5D92" w:rsidRDefault="00712F9E" w:rsidP="00712F9E">
            <w:pPr>
              <w:pStyle w:val="Default"/>
              <w:rPr>
                <w:rFonts w:ascii="Arial" w:hAnsi="Arial" w:cs="Arial"/>
                <w:color w:val="4A442A" w:themeColor="background2" w:themeShade="40"/>
              </w:rPr>
            </w:pPr>
          </w:p>
          <w:p w:rsidR="00712F9E" w:rsidRPr="00AE5D92" w:rsidRDefault="00712F9E" w:rsidP="00712F9E">
            <w:pPr>
              <w:pStyle w:val="Default"/>
              <w:rPr>
                <w:rFonts w:ascii="Arial" w:hAnsi="Arial" w:cs="Arial"/>
                <w:color w:val="4A442A" w:themeColor="background2" w:themeShade="40"/>
              </w:rPr>
            </w:pPr>
          </w:p>
          <w:p w:rsidR="00712F9E" w:rsidRPr="00AE5D92" w:rsidRDefault="00712F9E" w:rsidP="00712F9E">
            <w:pPr>
              <w:pStyle w:val="Default"/>
              <w:rPr>
                <w:rFonts w:ascii="Arial" w:hAnsi="Arial" w:cs="Arial"/>
                <w:color w:val="4A442A" w:themeColor="background2" w:themeShade="40"/>
              </w:rPr>
            </w:pPr>
          </w:p>
        </w:tc>
        <w:tc>
          <w:tcPr>
            <w:tcW w:w="3116" w:type="dxa"/>
          </w:tcPr>
          <w:p w:rsidR="00712F9E" w:rsidRPr="00AE5D92" w:rsidRDefault="00712F9E" w:rsidP="00712F9E">
            <w:pPr>
              <w:pStyle w:val="Default"/>
              <w:rPr>
                <w:rFonts w:ascii="Arial" w:hAnsi="Arial" w:cs="Arial"/>
                <w:color w:val="4A442A" w:themeColor="background2" w:themeShade="40"/>
              </w:rPr>
            </w:pPr>
          </w:p>
          <w:p w:rsidR="00712F9E" w:rsidRPr="00AE5D92" w:rsidRDefault="00712F9E" w:rsidP="00712F9E">
            <w:pPr>
              <w:pStyle w:val="Default"/>
              <w:rPr>
                <w:rFonts w:ascii="Arial" w:hAnsi="Arial" w:cs="Arial"/>
                <w:color w:val="4A442A" w:themeColor="background2" w:themeShade="40"/>
              </w:rPr>
            </w:pPr>
          </w:p>
          <w:p w:rsidR="00712F9E" w:rsidRPr="00AE5D92" w:rsidRDefault="00712F9E" w:rsidP="00712F9E">
            <w:pPr>
              <w:pStyle w:val="Default"/>
              <w:rPr>
                <w:rFonts w:ascii="Arial" w:hAnsi="Arial" w:cs="Arial"/>
                <w:color w:val="auto"/>
              </w:rPr>
            </w:pPr>
            <w:r w:rsidRPr="00AE5D92">
              <w:rPr>
                <w:rFonts w:ascii="Arial" w:hAnsi="Arial" w:cs="Arial"/>
                <w:color w:val="auto"/>
              </w:rPr>
              <w:t>Well qualified graduates from QCC.</w:t>
            </w:r>
          </w:p>
          <w:p w:rsidR="00712F9E" w:rsidRPr="00AE5D92" w:rsidRDefault="00712F9E" w:rsidP="00712F9E">
            <w:pPr>
              <w:pStyle w:val="Default"/>
              <w:rPr>
                <w:rFonts w:ascii="Arial" w:hAnsi="Arial" w:cs="Arial"/>
                <w:color w:val="auto"/>
              </w:rPr>
            </w:pPr>
          </w:p>
          <w:p w:rsidR="00712F9E" w:rsidRPr="00AE5D92" w:rsidRDefault="00712F9E" w:rsidP="00712F9E">
            <w:pPr>
              <w:pStyle w:val="Default"/>
              <w:rPr>
                <w:rFonts w:ascii="Arial" w:hAnsi="Arial" w:cs="Arial"/>
                <w:color w:val="auto"/>
              </w:rPr>
            </w:pPr>
            <w:r w:rsidRPr="00AE5D92">
              <w:rPr>
                <w:rFonts w:ascii="Arial" w:hAnsi="Arial" w:cs="Arial"/>
                <w:color w:val="auto"/>
              </w:rPr>
              <w:t>Students will value educational success and have the qualifications to enjoy a number of career options.</w:t>
            </w:r>
          </w:p>
          <w:p w:rsidR="00712F9E" w:rsidRPr="00AE5D92" w:rsidRDefault="00712F9E" w:rsidP="00712F9E">
            <w:pPr>
              <w:pStyle w:val="Default"/>
              <w:rPr>
                <w:rFonts w:ascii="Arial" w:hAnsi="Arial" w:cs="Arial"/>
                <w:color w:val="auto"/>
              </w:rPr>
            </w:pPr>
          </w:p>
          <w:p w:rsidR="00712F9E" w:rsidRPr="00AE5D92" w:rsidRDefault="00712F9E" w:rsidP="00712F9E">
            <w:pPr>
              <w:pStyle w:val="Default"/>
              <w:rPr>
                <w:rFonts w:ascii="Arial" w:hAnsi="Arial" w:cs="Arial"/>
                <w:color w:val="auto"/>
              </w:rPr>
            </w:pPr>
          </w:p>
          <w:p w:rsidR="00712F9E" w:rsidRPr="00AE5D92" w:rsidRDefault="00712F9E" w:rsidP="00712F9E">
            <w:pPr>
              <w:pStyle w:val="Default"/>
              <w:rPr>
                <w:rFonts w:ascii="Arial" w:hAnsi="Arial" w:cs="Arial"/>
                <w:color w:val="auto"/>
              </w:rPr>
            </w:pPr>
          </w:p>
          <w:p w:rsidR="00712F9E" w:rsidRPr="00AE5D92" w:rsidRDefault="00712F9E" w:rsidP="00712F9E">
            <w:pPr>
              <w:pStyle w:val="Default"/>
              <w:rPr>
                <w:rFonts w:ascii="Arial" w:hAnsi="Arial" w:cs="Arial"/>
                <w:color w:val="4A442A" w:themeColor="background2" w:themeShade="40"/>
              </w:rPr>
            </w:pPr>
            <w:r w:rsidRPr="00AE5D92">
              <w:rPr>
                <w:rFonts w:ascii="Arial" w:hAnsi="Arial" w:cs="Arial"/>
                <w:color w:val="auto"/>
              </w:rPr>
              <w:t>A pass rate of 85 % will be for ethnicity, and gender groupings</w:t>
            </w:r>
          </w:p>
        </w:tc>
      </w:tr>
    </w:tbl>
    <w:p w:rsidR="00712F9E" w:rsidRPr="00AE5D92" w:rsidRDefault="00712F9E" w:rsidP="00712F9E">
      <w:pPr>
        <w:spacing w:after="200" w:line="276" w:lineRule="auto"/>
        <w:rPr>
          <w:rFonts w:ascii="Arial" w:hAnsi="Arial" w:cs="Arial"/>
          <w:b/>
          <w:sz w:val="28"/>
          <w:szCs w:val="28"/>
        </w:rPr>
      </w:pPr>
      <w:r w:rsidRPr="00AE5D92">
        <w:rPr>
          <w:rFonts w:ascii="Arial" w:hAnsi="Arial" w:cs="Arial"/>
        </w:rPr>
        <w:br w:type="page"/>
      </w:r>
      <w:r w:rsidRPr="00AE5D92">
        <w:rPr>
          <w:rFonts w:ascii="Arial" w:hAnsi="Arial" w:cs="Arial"/>
          <w:b/>
          <w:sz w:val="28"/>
          <w:szCs w:val="28"/>
        </w:rPr>
        <w:lastRenderedPageBreak/>
        <w:t>Strategic Goal 2</w:t>
      </w:r>
    </w:p>
    <w:tbl>
      <w:tblPr>
        <w:tblStyle w:val="TableGrid"/>
        <w:tblW w:w="0" w:type="auto"/>
        <w:tblLook w:val="04A0" w:firstRow="1" w:lastRow="0" w:firstColumn="1" w:lastColumn="0" w:noHBand="0" w:noVBand="1"/>
      </w:tblPr>
      <w:tblGrid>
        <w:gridCol w:w="3284"/>
        <w:gridCol w:w="3912"/>
        <w:gridCol w:w="3827"/>
      </w:tblGrid>
      <w:tr w:rsidR="00712F9E" w:rsidRPr="00AE5D92" w:rsidTr="00712F9E">
        <w:tc>
          <w:tcPr>
            <w:tcW w:w="11023" w:type="dxa"/>
            <w:gridSpan w:val="3"/>
          </w:tcPr>
          <w:p w:rsidR="00712F9E" w:rsidRPr="00AE5D92" w:rsidRDefault="00712F9E" w:rsidP="00712F9E">
            <w:pPr>
              <w:pStyle w:val="BodyBullet"/>
              <w:rPr>
                <w:rFonts w:ascii="Arial" w:hAnsi="Arial" w:cs="Arial"/>
              </w:rPr>
            </w:pPr>
            <w:r w:rsidRPr="00AE5D92">
              <w:rPr>
                <w:rFonts w:ascii="Arial" w:hAnsi="Arial" w:cs="Arial"/>
              </w:rPr>
              <w:t>Queen Charlotte College staff will develop innovative learning experiences to equip our students for their future.</w:t>
            </w:r>
          </w:p>
        </w:tc>
      </w:tr>
      <w:tr w:rsidR="00712F9E" w:rsidRPr="00AE5D92" w:rsidTr="00712F9E">
        <w:tc>
          <w:tcPr>
            <w:tcW w:w="11023" w:type="dxa"/>
            <w:gridSpan w:val="3"/>
          </w:tcPr>
          <w:p w:rsidR="00712F9E" w:rsidRPr="00AE5D92" w:rsidRDefault="00712F9E" w:rsidP="00712F9E">
            <w:pPr>
              <w:pStyle w:val="Body1"/>
              <w:rPr>
                <w:rFonts w:ascii="Arial" w:hAnsi="Arial" w:cs="Arial"/>
              </w:rPr>
            </w:pPr>
            <w:r w:rsidRPr="00AE5D92">
              <w:rPr>
                <w:rFonts w:ascii="Arial" w:hAnsi="Arial" w:cs="Arial"/>
              </w:rPr>
              <w:t>Baseline data 2016</w:t>
            </w:r>
          </w:p>
          <w:p w:rsidR="00712F9E" w:rsidRPr="00AE5D92" w:rsidRDefault="00712F9E" w:rsidP="00712F9E">
            <w:pPr>
              <w:pStyle w:val="Body1"/>
              <w:rPr>
                <w:rFonts w:ascii="Arial" w:hAnsi="Arial" w:cs="Arial"/>
              </w:rPr>
            </w:pPr>
            <w:r w:rsidRPr="00AE5D92">
              <w:rPr>
                <w:rFonts w:ascii="Arial" w:hAnsi="Arial" w:cs="Arial"/>
              </w:rPr>
              <w:t>100 minute lessons started 2016</w:t>
            </w:r>
          </w:p>
          <w:p w:rsidR="00712F9E" w:rsidRPr="00AE5D92" w:rsidRDefault="00712F9E" w:rsidP="00712F9E">
            <w:pPr>
              <w:pStyle w:val="Body1"/>
              <w:rPr>
                <w:rFonts w:ascii="Arial" w:hAnsi="Arial" w:cs="Arial"/>
              </w:rPr>
            </w:pPr>
            <w:r w:rsidRPr="00AE5D92">
              <w:rPr>
                <w:rFonts w:ascii="Arial" w:hAnsi="Arial" w:cs="Arial"/>
              </w:rPr>
              <w:t>End of year cross curricula theme week</w:t>
            </w:r>
          </w:p>
          <w:p w:rsidR="00712F9E" w:rsidRPr="00AE5D92" w:rsidRDefault="00712F9E" w:rsidP="00712F9E">
            <w:pPr>
              <w:pStyle w:val="Body1"/>
              <w:rPr>
                <w:rFonts w:ascii="Arial" w:hAnsi="Arial" w:cs="Arial"/>
              </w:rPr>
            </w:pPr>
            <w:r w:rsidRPr="00AE5D92">
              <w:rPr>
                <w:rFonts w:ascii="Arial" w:hAnsi="Arial" w:cs="Arial"/>
              </w:rPr>
              <w:t>Regular Staff PD 2016</w:t>
            </w:r>
          </w:p>
          <w:p w:rsidR="00712F9E" w:rsidRPr="00AE5D92" w:rsidRDefault="00712F9E" w:rsidP="00712F9E">
            <w:pPr>
              <w:pStyle w:val="Body1"/>
              <w:rPr>
                <w:rFonts w:ascii="Arial" w:hAnsi="Arial" w:cs="Arial"/>
              </w:rPr>
            </w:pPr>
            <w:r w:rsidRPr="00AE5D92">
              <w:rPr>
                <w:rFonts w:ascii="Arial" w:hAnsi="Arial" w:cs="Arial"/>
              </w:rPr>
              <w:t>Some changes in classroom furniture</w:t>
            </w:r>
          </w:p>
        </w:tc>
      </w:tr>
      <w:tr w:rsidR="00712F9E" w:rsidRPr="00AE5D92" w:rsidTr="00712F9E">
        <w:tc>
          <w:tcPr>
            <w:tcW w:w="3284" w:type="dxa"/>
          </w:tcPr>
          <w:p w:rsidR="00712F9E" w:rsidRPr="00AE5D92" w:rsidRDefault="00712F9E" w:rsidP="00712F9E">
            <w:pPr>
              <w:rPr>
                <w:rFonts w:ascii="Arial" w:hAnsi="Arial" w:cs="Arial"/>
                <w:b/>
                <w:sz w:val="28"/>
                <w:szCs w:val="28"/>
              </w:rPr>
            </w:pPr>
            <w:r w:rsidRPr="00AE5D92">
              <w:rPr>
                <w:rFonts w:ascii="Arial" w:hAnsi="Arial" w:cs="Arial"/>
                <w:b/>
                <w:sz w:val="28"/>
                <w:szCs w:val="28"/>
              </w:rPr>
              <w:t>Rationale  National Administration Guideline (NAG)</w:t>
            </w:r>
          </w:p>
        </w:tc>
        <w:tc>
          <w:tcPr>
            <w:tcW w:w="3912" w:type="dxa"/>
          </w:tcPr>
          <w:p w:rsidR="00712F9E" w:rsidRPr="00AE5D92" w:rsidRDefault="00712F9E" w:rsidP="00712F9E">
            <w:pPr>
              <w:pStyle w:val="Default"/>
              <w:rPr>
                <w:rFonts w:ascii="Arial" w:hAnsi="Arial" w:cs="Arial"/>
                <w:b/>
                <w:sz w:val="28"/>
                <w:szCs w:val="28"/>
              </w:rPr>
            </w:pPr>
            <w:r w:rsidRPr="00AE5D92">
              <w:rPr>
                <w:rFonts w:ascii="Arial" w:hAnsi="Arial" w:cs="Arial"/>
                <w:b/>
                <w:sz w:val="28"/>
                <w:szCs w:val="28"/>
              </w:rPr>
              <w:t xml:space="preserve">Strategic Target </w:t>
            </w:r>
          </w:p>
          <w:p w:rsidR="00712F9E" w:rsidRPr="00AE5D92" w:rsidRDefault="00712F9E" w:rsidP="00712F9E">
            <w:pPr>
              <w:pStyle w:val="Heading11"/>
              <w:jc w:val="left"/>
              <w:rPr>
                <w:rFonts w:ascii="Arial" w:hAnsi="Arial" w:cs="Arial"/>
                <w:b/>
                <w:sz w:val="28"/>
                <w:szCs w:val="28"/>
              </w:rPr>
            </w:pPr>
          </w:p>
        </w:tc>
        <w:tc>
          <w:tcPr>
            <w:tcW w:w="3827" w:type="dxa"/>
          </w:tcPr>
          <w:p w:rsidR="00712F9E" w:rsidRPr="00AE5D92" w:rsidRDefault="00712F9E" w:rsidP="00712F9E">
            <w:pPr>
              <w:pStyle w:val="Default"/>
              <w:rPr>
                <w:rFonts w:ascii="Arial" w:hAnsi="Arial" w:cs="Arial"/>
                <w:b/>
                <w:sz w:val="28"/>
                <w:szCs w:val="28"/>
              </w:rPr>
            </w:pPr>
            <w:r w:rsidRPr="00AE5D92">
              <w:rPr>
                <w:rFonts w:ascii="Arial" w:hAnsi="Arial" w:cs="Arial"/>
                <w:b/>
                <w:sz w:val="28"/>
                <w:szCs w:val="28"/>
              </w:rPr>
              <w:t xml:space="preserve">Outcome </w:t>
            </w:r>
          </w:p>
          <w:p w:rsidR="00712F9E" w:rsidRPr="00AE5D92" w:rsidRDefault="00712F9E" w:rsidP="00712F9E">
            <w:pPr>
              <w:pStyle w:val="Heading11"/>
              <w:jc w:val="left"/>
              <w:rPr>
                <w:rFonts w:ascii="Arial" w:hAnsi="Arial" w:cs="Arial"/>
                <w:b/>
                <w:sz w:val="28"/>
                <w:szCs w:val="28"/>
              </w:rPr>
            </w:pPr>
          </w:p>
        </w:tc>
      </w:tr>
      <w:tr w:rsidR="00712F9E" w:rsidRPr="00AE5D92" w:rsidTr="00712F9E">
        <w:tc>
          <w:tcPr>
            <w:tcW w:w="3284" w:type="dxa"/>
          </w:tcPr>
          <w:p w:rsidR="00712F9E" w:rsidRPr="00AE5D92" w:rsidRDefault="00712F9E" w:rsidP="00712F9E">
            <w:pPr>
              <w:rPr>
                <w:rFonts w:ascii="Arial" w:hAnsi="Arial" w:cs="Arial"/>
              </w:rPr>
            </w:pPr>
          </w:p>
          <w:p w:rsidR="00712F9E" w:rsidRPr="00AE5D92" w:rsidRDefault="00712F9E" w:rsidP="00712F9E">
            <w:pPr>
              <w:rPr>
                <w:rFonts w:ascii="Arial" w:hAnsi="Arial" w:cs="Arial"/>
              </w:rPr>
            </w:pPr>
            <w:r w:rsidRPr="00AE5D92">
              <w:rPr>
                <w:rFonts w:ascii="Arial" w:hAnsi="Arial" w:cs="Arial"/>
              </w:rPr>
              <w:t>NAG 1</w:t>
            </w:r>
          </w:p>
          <w:p w:rsidR="00712F9E" w:rsidRPr="00AE5D92" w:rsidRDefault="00712F9E" w:rsidP="00712F9E">
            <w:pPr>
              <w:rPr>
                <w:rFonts w:ascii="Arial" w:hAnsi="Arial" w:cs="Arial"/>
              </w:rPr>
            </w:pPr>
          </w:p>
          <w:p w:rsidR="00712F9E" w:rsidRPr="00AE5D92" w:rsidRDefault="00712F9E" w:rsidP="00712F9E">
            <w:pPr>
              <w:rPr>
                <w:rFonts w:ascii="Arial" w:hAnsi="Arial" w:cs="Arial"/>
              </w:rPr>
            </w:pPr>
          </w:p>
          <w:p w:rsidR="00712F9E" w:rsidRPr="00AE5D92" w:rsidRDefault="00712F9E" w:rsidP="00712F9E">
            <w:pPr>
              <w:rPr>
                <w:rFonts w:ascii="Arial" w:hAnsi="Arial" w:cs="Arial"/>
              </w:rPr>
            </w:pPr>
          </w:p>
          <w:p w:rsidR="00712F9E" w:rsidRPr="00AE5D92" w:rsidRDefault="00712F9E" w:rsidP="00712F9E">
            <w:pPr>
              <w:rPr>
                <w:rFonts w:ascii="Arial" w:hAnsi="Arial" w:cs="Arial"/>
              </w:rPr>
            </w:pPr>
          </w:p>
          <w:p w:rsidR="00712F9E" w:rsidRPr="00AE5D92" w:rsidRDefault="00712F9E" w:rsidP="00712F9E">
            <w:pPr>
              <w:rPr>
                <w:rFonts w:ascii="Arial" w:hAnsi="Arial" w:cs="Arial"/>
              </w:rPr>
            </w:pPr>
          </w:p>
          <w:p w:rsidR="00712F9E" w:rsidRPr="00AE5D92" w:rsidRDefault="00712F9E" w:rsidP="00712F9E">
            <w:pPr>
              <w:rPr>
                <w:rFonts w:ascii="Arial" w:hAnsi="Arial" w:cs="Arial"/>
              </w:rPr>
            </w:pPr>
            <w:r w:rsidRPr="00AE5D92">
              <w:rPr>
                <w:rFonts w:ascii="Arial" w:hAnsi="Arial" w:cs="Arial"/>
              </w:rPr>
              <w:t>NEG 1, 2, 3, 7, 9, 10</w:t>
            </w:r>
          </w:p>
          <w:p w:rsidR="00712F9E" w:rsidRPr="00AE5D92" w:rsidRDefault="00712F9E" w:rsidP="00712F9E">
            <w:pPr>
              <w:rPr>
                <w:rFonts w:ascii="Arial" w:hAnsi="Arial" w:cs="Arial"/>
              </w:rPr>
            </w:pPr>
          </w:p>
          <w:p w:rsidR="00712F9E" w:rsidRPr="00AE5D92" w:rsidRDefault="00712F9E" w:rsidP="00712F9E">
            <w:pPr>
              <w:rPr>
                <w:rFonts w:ascii="Arial" w:hAnsi="Arial" w:cs="Arial"/>
              </w:rPr>
            </w:pPr>
          </w:p>
          <w:p w:rsidR="00712F9E" w:rsidRPr="00AE5D92" w:rsidRDefault="00712F9E" w:rsidP="00712F9E">
            <w:pPr>
              <w:rPr>
                <w:rFonts w:ascii="Arial" w:hAnsi="Arial" w:cs="Arial"/>
              </w:rPr>
            </w:pPr>
          </w:p>
          <w:p w:rsidR="00712F9E" w:rsidRPr="00AE5D92" w:rsidRDefault="00712F9E" w:rsidP="00712F9E">
            <w:pPr>
              <w:rPr>
                <w:rFonts w:ascii="Arial" w:hAnsi="Arial" w:cs="Arial"/>
              </w:rPr>
            </w:pPr>
            <w:r w:rsidRPr="00AE5D92">
              <w:rPr>
                <w:rFonts w:ascii="Arial" w:hAnsi="Arial" w:cs="Arial"/>
              </w:rPr>
              <w:t>QCC will encourage a variety of learning experiences to support all students learning</w:t>
            </w:r>
          </w:p>
          <w:p w:rsidR="00712F9E" w:rsidRPr="00AE5D92" w:rsidRDefault="00712F9E" w:rsidP="00712F9E">
            <w:pPr>
              <w:pStyle w:val="BodyBullet"/>
              <w:rPr>
                <w:rFonts w:ascii="Arial" w:hAnsi="Arial" w:cs="Arial"/>
              </w:rPr>
            </w:pPr>
          </w:p>
        </w:tc>
        <w:tc>
          <w:tcPr>
            <w:tcW w:w="3912" w:type="dxa"/>
          </w:tcPr>
          <w:p w:rsidR="00712F9E" w:rsidRPr="00AE5D92" w:rsidRDefault="00712F9E" w:rsidP="00712F9E">
            <w:pPr>
              <w:pStyle w:val="BodyBullet"/>
              <w:rPr>
                <w:rFonts w:ascii="Arial" w:hAnsi="Arial" w:cs="Arial"/>
                <w:color w:val="auto"/>
                <w:sz w:val="24"/>
                <w:szCs w:val="24"/>
              </w:rPr>
            </w:pPr>
            <w:r w:rsidRPr="00AE5D92">
              <w:rPr>
                <w:rFonts w:ascii="Arial" w:hAnsi="Arial" w:cs="Arial"/>
                <w:color w:val="auto"/>
                <w:sz w:val="24"/>
                <w:szCs w:val="24"/>
              </w:rPr>
              <w:t>Queen Charlotte College staff will use data and technology to effectively support and enhance student learning.</w:t>
            </w:r>
          </w:p>
          <w:p w:rsidR="00712F9E" w:rsidRPr="00AE5D92" w:rsidRDefault="00712F9E" w:rsidP="00712F9E">
            <w:pPr>
              <w:pStyle w:val="BodyBullet"/>
              <w:rPr>
                <w:rFonts w:ascii="Arial" w:hAnsi="Arial" w:cs="Arial"/>
                <w:color w:val="auto"/>
                <w:sz w:val="24"/>
                <w:szCs w:val="24"/>
              </w:rPr>
            </w:pPr>
          </w:p>
          <w:p w:rsidR="00712F9E" w:rsidRPr="00AE5D92" w:rsidRDefault="00712F9E" w:rsidP="00712F9E">
            <w:pPr>
              <w:pStyle w:val="BodyBullet"/>
              <w:rPr>
                <w:rFonts w:ascii="Arial" w:hAnsi="Arial" w:cs="Arial"/>
                <w:color w:val="auto"/>
                <w:sz w:val="24"/>
                <w:szCs w:val="24"/>
              </w:rPr>
            </w:pPr>
            <w:r w:rsidRPr="00AE5D92">
              <w:rPr>
                <w:rFonts w:ascii="Arial" w:hAnsi="Arial" w:cs="Arial"/>
                <w:color w:val="auto"/>
                <w:sz w:val="24"/>
                <w:szCs w:val="24"/>
              </w:rPr>
              <w:t>Data will be available to form teachers for MAP meetings.</w:t>
            </w:r>
          </w:p>
          <w:p w:rsidR="00712F9E" w:rsidRPr="00AE5D92" w:rsidRDefault="00712F9E" w:rsidP="00712F9E">
            <w:pPr>
              <w:pStyle w:val="BodyBullet"/>
              <w:rPr>
                <w:rFonts w:ascii="Arial" w:hAnsi="Arial" w:cs="Arial"/>
                <w:sz w:val="24"/>
                <w:szCs w:val="24"/>
              </w:rPr>
            </w:pPr>
          </w:p>
          <w:p w:rsidR="00712F9E" w:rsidRPr="00AE5D92" w:rsidRDefault="00712F9E" w:rsidP="00712F9E">
            <w:pPr>
              <w:pStyle w:val="BodyBullet"/>
              <w:rPr>
                <w:rFonts w:ascii="Arial" w:hAnsi="Arial" w:cs="Arial"/>
                <w:color w:val="000000" w:themeColor="text1"/>
                <w:sz w:val="24"/>
                <w:szCs w:val="24"/>
              </w:rPr>
            </w:pPr>
            <w:r w:rsidRPr="00AE5D92">
              <w:rPr>
                <w:rFonts w:ascii="Arial" w:hAnsi="Arial" w:cs="Arial"/>
                <w:color w:val="000000" w:themeColor="text1"/>
                <w:sz w:val="24"/>
                <w:szCs w:val="24"/>
              </w:rPr>
              <w:t>Effective use of STAR, Gateway and Trades Academy.</w:t>
            </w:r>
          </w:p>
          <w:p w:rsidR="00712F9E" w:rsidRPr="00AE5D92" w:rsidRDefault="00712F9E" w:rsidP="00712F9E">
            <w:pPr>
              <w:rPr>
                <w:rFonts w:ascii="Arial" w:hAnsi="Arial" w:cs="Arial"/>
              </w:rPr>
            </w:pPr>
            <w:r w:rsidRPr="00AE5D92">
              <w:rPr>
                <w:rFonts w:ascii="Arial" w:hAnsi="Arial" w:cs="Arial"/>
              </w:rPr>
              <w:t>We will use computers and other technologies to improve student learning.</w:t>
            </w:r>
          </w:p>
          <w:p w:rsidR="00712F9E" w:rsidRPr="00AE5D92" w:rsidRDefault="00712F9E" w:rsidP="00712F9E">
            <w:pPr>
              <w:rPr>
                <w:rFonts w:ascii="Arial" w:hAnsi="Arial" w:cs="Arial"/>
              </w:rPr>
            </w:pPr>
          </w:p>
          <w:p w:rsidR="00712F9E" w:rsidRPr="00AE5D92" w:rsidRDefault="00712F9E" w:rsidP="00712F9E">
            <w:pPr>
              <w:rPr>
                <w:rFonts w:ascii="Arial" w:hAnsi="Arial" w:cs="Arial"/>
              </w:rPr>
            </w:pPr>
            <w:r w:rsidRPr="00AE5D92">
              <w:rPr>
                <w:rFonts w:ascii="Arial" w:hAnsi="Arial" w:cs="Arial"/>
              </w:rPr>
              <w:t>All students will have their own device to work on by 2018.</w:t>
            </w:r>
          </w:p>
        </w:tc>
        <w:tc>
          <w:tcPr>
            <w:tcW w:w="3827" w:type="dxa"/>
          </w:tcPr>
          <w:p w:rsidR="00712F9E" w:rsidRPr="00AE5D92" w:rsidRDefault="00712F9E" w:rsidP="00712F9E">
            <w:pPr>
              <w:rPr>
                <w:rFonts w:ascii="Arial" w:hAnsi="Arial" w:cs="Arial"/>
              </w:rPr>
            </w:pPr>
          </w:p>
          <w:p w:rsidR="00712F9E" w:rsidRPr="00AE5D92" w:rsidRDefault="00712F9E" w:rsidP="00712F9E">
            <w:pPr>
              <w:rPr>
                <w:rFonts w:ascii="Arial" w:hAnsi="Arial" w:cs="Arial"/>
              </w:rPr>
            </w:pPr>
            <w:r w:rsidRPr="00AE5D92">
              <w:rPr>
                <w:rFonts w:ascii="Arial" w:hAnsi="Arial" w:cs="Arial"/>
              </w:rPr>
              <w:t>All staff will be aware of what data school collects and stores and can use this to individualize learning opportunities.</w:t>
            </w:r>
          </w:p>
          <w:p w:rsidR="00712F9E" w:rsidRPr="00AE5D92" w:rsidRDefault="00712F9E" w:rsidP="00712F9E">
            <w:pPr>
              <w:rPr>
                <w:rFonts w:ascii="Arial" w:hAnsi="Arial" w:cs="Arial"/>
              </w:rPr>
            </w:pPr>
          </w:p>
          <w:p w:rsidR="00712F9E" w:rsidRPr="00AE5D92" w:rsidRDefault="00712F9E" w:rsidP="00712F9E">
            <w:pPr>
              <w:rPr>
                <w:rFonts w:ascii="Arial" w:hAnsi="Arial" w:cs="Arial"/>
              </w:rPr>
            </w:pPr>
            <w:r w:rsidRPr="00AE5D92">
              <w:rPr>
                <w:rFonts w:ascii="Arial" w:hAnsi="Arial" w:cs="Arial"/>
              </w:rPr>
              <w:t>Individualized learning strategies used in classes.</w:t>
            </w:r>
          </w:p>
          <w:p w:rsidR="00712F9E" w:rsidRPr="00AE5D92" w:rsidRDefault="00712F9E" w:rsidP="00712F9E">
            <w:pPr>
              <w:rPr>
                <w:rFonts w:ascii="Arial" w:hAnsi="Arial" w:cs="Arial"/>
              </w:rPr>
            </w:pPr>
            <w:r w:rsidRPr="00AE5D92">
              <w:rPr>
                <w:rFonts w:ascii="Arial" w:hAnsi="Arial" w:cs="Arial"/>
              </w:rPr>
              <w:t>GATE Register regularly updated.</w:t>
            </w:r>
          </w:p>
          <w:p w:rsidR="00712F9E" w:rsidRPr="00AE5D92" w:rsidRDefault="00712F9E" w:rsidP="00712F9E">
            <w:pPr>
              <w:rPr>
                <w:rFonts w:ascii="Arial" w:hAnsi="Arial" w:cs="Arial"/>
              </w:rPr>
            </w:pPr>
            <w:r w:rsidRPr="00AE5D92">
              <w:rPr>
                <w:rFonts w:ascii="Arial" w:hAnsi="Arial" w:cs="Arial"/>
              </w:rPr>
              <w:t>Special Needs register is regularly updated.</w:t>
            </w:r>
          </w:p>
          <w:p w:rsidR="00712F9E" w:rsidRPr="00AE5D92" w:rsidRDefault="00712F9E" w:rsidP="00712F9E">
            <w:pPr>
              <w:pStyle w:val="BodyBullet"/>
              <w:rPr>
                <w:rFonts w:ascii="Arial" w:hAnsi="Arial" w:cs="Arial"/>
                <w:color w:val="auto"/>
                <w:sz w:val="24"/>
                <w:szCs w:val="24"/>
              </w:rPr>
            </w:pPr>
            <w:r w:rsidRPr="00AE5D92">
              <w:rPr>
                <w:rFonts w:ascii="Arial" w:hAnsi="Arial" w:cs="Arial"/>
                <w:color w:val="auto"/>
                <w:sz w:val="24"/>
                <w:szCs w:val="24"/>
              </w:rPr>
              <w:t>Career pathways well explored before leaving school.</w:t>
            </w:r>
          </w:p>
          <w:p w:rsidR="00712F9E" w:rsidRPr="00AE5D92" w:rsidRDefault="00712F9E" w:rsidP="00712F9E">
            <w:pPr>
              <w:pStyle w:val="BodyBullet"/>
              <w:rPr>
                <w:rFonts w:ascii="Arial" w:hAnsi="Arial" w:cs="Arial"/>
                <w:color w:val="auto"/>
                <w:sz w:val="24"/>
                <w:szCs w:val="24"/>
              </w:rPr>
            </w:pPr>
            <w:r w:rsidRPr="00AE5D92">
              <w:rPr>
                <w:rFonts w:ascii="Arial" w:hAnsi="Arial" w:cs="Arial"/>
                <w:color w:val="auto"/>
                <w:sz w:val="24"/>
                <w:szCs w:val="24"/>
              </w:rPr>
              <w:t>Ability for teaching programmes to be flipped classrooms and interactive through various sites.</w:t>
            </w:r>
          </w:p>
        </w:tc>
      </w:tr>
      <w:tr w:rsidR="00712F9E" w:rsidRPr="00AE5D92" w:rsidTr="00712F9E">
        <w:tc>
          <w:tcPr>
            <w:tcW w:w="3284" w:type="dxa"/>
          </w:tcPr>
          <w:p w:rsidR="00712F9E" w:rsidRPr="00AE5D92" w:rsidRDefault="00712F9E" w:rsidP="00712F9E">
            <w:pPr>
              <w:autoSpaceDE w:val="0"/>
              <w:autoSpaceDN w:val="0"/>
              <w:adjustRightInd w:val="0"/>
              <w:rPr>
                <w:rFonts w:ascii="Arial" w:hAnsi="Arial" w:cs="Arial"/>
                <w:sz w:val="16"/>
                <w:szCs w:val="16"/>
              </w:rPr>
            </w:pPr>
            <w:r w:rsidRPr="00AE5D92">
              <w:rPr>
                <w:rFonts w:ascii="Arial" w:hAnsi="Arial" w:cs="Arial"/>
                <w:sz w:val="16"/>
                <w:szCs w:val="16"/>
              </w:rPr>
              <w:t xml:space="preserve"> </w:t>
            </w:r>
          </w:p>
          <w:p w:rsidR="00712F9E" w:rsidRPr="00AE5D92" w:rsidRDefault="00712F9E" w:rsidP="00712F9E">
            <w:pPr>
              <w:autoSpaceDE w:val="0"/>
              <w:autoSpaceDN w:val="0"/>
              <w:adjustRightInd w:val="0"/>
              <w:rPr>
                <w:rFonts w:ascii="Arial" w:hAnsi="Arial" w:cs="Arial"/>
              </w:rPr>
            </w:pPr>
            <w:r w:rsidRPr="00AE5D92">
              <w:rPr>
                <w:rFonts w:ascii="Arial" w:hAnsi="Arial" w:cs="Arial"/>
              </w:rPr>
              <w:t>Modern learning approaches will be inculcated across the learning areas in the school</w:t>
            </w:r>
          </w:p>
          <w:p w:rsidR="00712F9E" w:rsidRPr="00AE5D92" w:rsidRDefault="00712F9E" w:rsidP="00712F9E">
            <w:pPr>
              <w:rPr>
                <w:rFonts w:ascii="Arial" w:hAnsi="Arial" w:cs="Arial"/>
              </w:rPr>
            </w:pPr>
          </w:p>
          <w:p w:rsidR="00712F9E" w:rsidRPr="00AE5D92" w:rsidRDefault="00712F9E" w:rsidP="00712F9E">
            <w:pPr>
              <w:rPr>
                <w:rFonts w:ascii="Arial" w:hAnsi="Arial" w:cs="Arial"/>
              </w:rPr>
            </w:pPr>
            <w:r w:rsidRPr="00AE5D92">
              <w:rPr>
                <w:rFonts w:ascii="Arial" w:hAnsi="Arial" w:cs="Arial"/>
              </w:rPr>
              <w:t>Students will develop and use critical thinking, collaboration, communication and creativity to problem solve in their learning.</w:t>
            </w:r>
          </w:p>
          <w:p w:rsidR="00712F9E" w:rsidRPr="00AE5D92" w:rsidRDefault="00712F9E" w:rsidP="00712F9E">
            <w:pPr>
              <w:autoSpaceDE w:val="0"/>
              <w:autoSpaceDN w:val="0"/>
              <w:adjustRightInd w:val="0"/>
              <w:rPr>
                <w:rFonts w:ascii="Arial" w:eastAsiaTheme="minorHAnsi" w:hAnsi="Arial" w:cs="Arial"/>
                <w:color w:val="000000"/>
                <w:lang w:val="en-NZ"/>
              </w:rPr>
            </w:pPr>
          </w:p>
        </w:tc>
        <w:tc>
          <w:tcPr>
            <w:tcW w:w="3912" w:type="dxa"/>
          </w:tcPr>
          <w:p w:rsidR="00712F9E" w:rsidRPr="00AE5D92" w:rsidRDefault="00712F9E" w:rsidP="00712F9E">
            <w:pPr>
              <w:pStyle w:val="BodyBullet"/>
              <w:rPr>
                <w:rFonts w:ascii="Arial" w:hAnsi="Arial" w:cs="Arial"/>
                <w:sz w:val="24"/>
                <w:szCs w:val="24"/>
              </w:rPr>
            </w:pPr>
            <w:r w:rsidRPr="00AE5D92">
              <w:rPr>
                <w:rFonts w:ascii="Arial" w:hAnsi="Arial" w:cs="Arial"/>
                <w:sz w:val="24"/>
                <w:szCs w:val="24"/>
              </w:rPr>
              <w:t xml:space="preserve"> </w:t>
            </w:r>
          </w:p>
          <w:p w:rsidR="00712F9E" w:rsidRPr="00AE5D92" w:rsidRDefault="00712F9E" w:rsidP="00712F9E">
            <w:pPr>
              <w:pStyle w:val="BodyBullet"/>
              <w:rPr>
                <w:rFonts w:ascii="Arial" w:hAnsi="Arial" w:cs="Arial"/>
                <w:color w:val="000000" w:themeColor="text1"/>
                <w:sz w:val="24"/>
                <w:szCs w:val="24"/>
              </w:rPr>
            </w:pPr>
            <w:r w:rsidRPr="00AE5D92">
              <w:rPr>
                <w:rFonts w:ascii="Arial" w:hAnsi="Arial" w:cs="Arial"/>
                <w:color w:val="000000" w:themeColor="text1"/>
                <w:sz w:val="24"/>
                <w:szCs w:val="24"/>
              </w:rPr>
              <w:t>Encourage cross curricula topics.</w:t>
            </w:r>
          </w:p>
          <w:p w:rsidR="00712F9E" w:rsidRPr="00AE5D92" w:rsidRDefault="00712F9E" w:rsidP="00712F9E">
            <w:pPr>
              <w:pStyle w:val="BodyBullet"/>
              <w:rPr>
                <w:rFonts w:ascii="Arial" w:hAnsi="Arial" w:cs="Arial"/>
                <w:color w:val="000000" w:themeColor="text1"/>
                <w:sz w:val="24"/>
                <w:szCs w:val="24"/>
              </w:rPr>
            </w:pPr>
            <w:r w:rsidRPr="00AE5D92">
              <w:rPr>
                <w:rFonts w:ascii="Arial" w:hAnsi="Arial" w:cs="Arial"/>
                <w:color w:val="000000" w:themeColor="text1"/>
                <w:sz w:val="24"/>
                <w:szCs w:val="24"/>
              </w:rPr>
              <w:t xml:space="preserve">Project based and challenge based learning will be evident in classes. </w:t>
            </w:r>
          </w:p>
          <w:p w:rsidR="00712F9E" w:rsidRPr="00AE5D92" w:rsidRDefault="00712F9E" w:rsidP="00712F9E">
            <w:pPr>
              <w:pStyle w:val="BodyBullet"/>
              <w:rPr>
                <w:rFonts w:ascii="Arial" w:hAnsi="Arial" w:cs="Arial"/>
                <w:sz w:val="24"/>
                <w:szCs w:val="24"/>
              </w:rPr>
            </w:pPr>
          </w:p>
          <w:p w:rsidR="00712F9E" w:rsidRPr="00AE5D92" w:rsidRDefault="00712F9E" w:rsidP="00712F9E">
            <w:pPr>
              <w:rPr>
                <w:rFonts w:ascii="Arial" w:hAnsi="Arial" w:cs="Arial"/>
              </w:rPr>
            </w:pPr>
          </w:p>
          <w:p w:rsidR="00712F9E" w:rsidRPr="00AE5D92" w:rsidRDefault="00712F9E" w:rsidP="00712F9E">
            <w:pPr>
              <w:rPr>
                <w:rFonts w:ascii="Arial" w:hAnsi="Arial" w:cs="Arial"/>
              </w:rPr>
            </w:pPr>
          </w:p>
          <w:p w:rsidR="00712F9E" w:rsidRPr="00AE5D92" w:rsidRDefault="00712F9E" w:rsidP="00712F9E">
            <w:pPr>
              <w:rPr>
                <w:rFonts w:ascii="Arial" w:hAnsi="Arial" w:cs="Arial"/>
              </w:rPr>
            </w:pPr>
          </w:p>
          <w:p w:rsidR="00712F9E" w:rsidRPr="00AE5D92" w:rsidRDefault="00712F9E" w:rsidP="00712F9E">
            <w:pPr>
              <w:rPr>
                <w:rFonts w:ascii="Arial" w:hAnsi="Arial" w:cs="Arial"/>
              </w:rPr>
            </w:pPr>
          </w:p>
          <w:p w:rsidR="00712F9E" w:rsidRPr="00AE5D92" w:rsidRDefault="00712F9E" w:rsidP="00712F9E">
            <w:pPr>
              <w:rPr>
                <w:rFonts w:ascii="Arial" w:hAnsi="Arial" w:cs="Arial"/>
              </w:rPr>
            </w:pPr>
          </w:p>
        </w:tc>
        <w:tc>
          <w:tcPr>
            <w:tcW w:w="3827" w:type="dxa"/>
          </w:tcPr>
          <w:p w:rsidR="00712F9E" w:rsidRPr="00AE5D92" w:rsidRDefault="00712F9E" w:rsidP="00712F9E">
            <w:pPr>
              <w:pStyle w:val="BodyBullet"/>
              <w:rPr>
                <w:rFonts w:ascii="Arial" w:hAnsi="Arial" w:cs="Arial"/>
                <w:color w:val="auto"/>
                <w:sz w:val="24"/>
                <w:szCs w:val="24"/>
              </w:rPr>
            </w:pPr>
          </w:p>
          <w:p w:rsidR="00712F9E" w:rsidRPr="00AE5D92" w:rsidRDefault="00712F9E" w:rsidP="00712F9E">
            <w:pPr>
              <w:pStyle w:val="BodyBullet"/>
              <w:rPr>
                <w:rFonts w:ascii="Arial" w:hAnsi="Arial" w:cs="Arial"/>
                <w:color w:val="auto"/>
                <w:sz w:val="24"/>
                <w:szCs w:val="24"/>
              </w:rPr>
            </w:pPr>
            <w:r w:rsidRPr="00AE5D92">
              <w:rPr>
                <w:rFonts w:ascii="Arial" w:hAnsi="Arial" w:cs="Arial"/>
                <w:color w:val="auto"/>
                <w:sz w:val="24"/>
                <w:szCs w:val="24"/>
              </w:rPr>
              <w:t>Students will become self-driven innovative learners.</w:t>
            </w:r>
          </w:p>
        </w:tc>
      </w:tr>
      <w:tr w:rsidR="00712F9E" w:rsidRPr="00AE5D92" w:rsidTr="00712F9E">
        <w:tc>
          <w:tcPr>
            <w:tcW w:w="3284" w:type="dxa"/>
          </w:tcPr>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r w:rsidRPr="00AE5D92">
              <w:rPr>
                <w:rFonts w:ascii="Arial" w:hAnsi="Arial" w:cs="Arial"/>
              </w:rPr>
              <w:t>NAG 1 .6</w:t>
            </w:r>
          </w:p>
          <w:p w:rsidR="00712F9E" w:rsidRPr="00AE5D92" w:rsidRDefault="00712F9E" w:rsidP="00712F9E">
            <w:pPr>
              <w:pStyle w:val="Default"/>
              <w:rPr>
                <w:rFonts w:ascii="Arial" w:hAnsi="Arial" w:cs="Arial"/>
              </w:rPr>
            </w:pPr>
          </w:p>
        </w:tc>
        <w:tc>
          <w:tcPr>
            <w:tcW w:w="3912" w:type="dxa"/>
          </w:tcPr>
          <w:p w:rsidR="00712F9E" w:rsidRPr="00AE5D92" w:rsidRDefault="00712F9E" w:rsidP="00712F9E">
            <w:pPr>
              <w:pStyle w:val="BodyBullet"/>
              <w:rPr>
                <w:rFonts w:ascii="Arial" w:hAnsi="Arial" w:cs="Arial"/>
                <w:color w:val="auto"/>
                <w:sz w:val="24"/>
                <w:szCs w:val="24"/>
              </w:rPr>
            </w:pPr>
            <w:r w:rsidRPr="00AE5D92">
              <w:rPr>
                <w:rFonts w:ascii="Arial" w:hAnsi="Arial" w:cs="Arial"/>
                <w:color w:val="auto"/>
                <w:sz w:val="24"/>
                <w:szCs w:val="24"/>
              </w:rPr>
              <w:t>All students will be aware of career pathways and educational needs to follow their chosen vocation.</w:t>
            </w:r>
          </w:p>
          <w:p w:rsidR="00712F9E" w:rsidRPr="00AE5D92" w:rsidRDefault="00712F9E" w:rsidP="00712F9E">
            <w:pPr>
              <w:pStyle w:val="BodyBullet"/>
              <w:rPr>
                <w:rFonts w:ascii="Arial" w:hAnsi="Arial" w:cs="Arial"/>
                <w:color w:val="auto"/>
                <w:sz w:val="24"/>
                <w:szCs w:val="24"/>
              </w:rPr>
            </w:pPr>
            <w:r w:rsidRPr="00AE5D92">
              <w:rPr>
                <w:rFonts w:ascii="Arial" w:hAnsi="Arial" w:cs="Arial"/>
                <w:color w:val="auto"/>
                <w:sz w:val="24"/>
                <w:szCs w:val="24"/>
              </w:rPr>
              <w:t>All students will leave Queen Charlotte College with at least Level 2 NCEA</w:t>
            </w:r>
          </w:p>
        </w:tc>
        <w:tc>
          <w:tcPr>
            <w:tcW w:w="3827" w:type="dxa"/>
          </w:tcPr>
          <w:p w:rsidR="00712F9E" w:rsidRPr="00AE5D92" w:rsidRDefault="00712F9E" w:rsidP="00712F9E">
            <w:pPr>
              <w:pStyle w:val="BodyBullet"/>
              <w:rPr>
                <w:rFonts w:ascii="Arial" w:hAnsi="Arial" w:cs="Arial"/>
                <w:color w:val="auto"/>
                <w:sz w:val="24"/>
                <w:szCs w:val="24"/>
              </w:rPr>
            </w:pPr>
          </w:p>
          <w:p w:rsidR="00712F9E" w:rsidRPr="00AE5D92" w:rsidRDefault="00712F9E" w:rsidP="00712F9E">
            <w:pPr>
              <w:pStyle w:val="BodyBullet"/>
              <w:rPr>
                <w:rFonts w:ascii="Arial" w:hAnsi="Arial" w:cs="Arial"/>
                <w:color w:val="auto"/>
                <w:sz w:val="24"/>
                <w:szCs w:val="24"/>
              </w:rPr>
            </w:pPr>
            <w:r w:rsidRPr="00AE5D92">
              <w:rPr>
                <w:rFonts w:ascii="Arial" w:hAnsi="Arial" w:cs="Arial"/>
                <w:color w:val="auto"/>
                <w:sz w:val="24"/>
                <w:szCs w:val="24"/>
              </w:rPr>
              <w:t>All students leaving Queen Charlotte College will either enter the workforce or continue into further education.</w:t>
            </w:r>
          </w:p>
        </w:tc>
      </w:tr>
    </w:tbl>
    <w:p w:rsidR="00712F9E" w:rsidRPr="00AE5D92" w:rsidRDefault="00712F9E" w:rsidP="00712F9E">
      <w:pPr>
        <w:pStyle w:val="BodyBullet"/>
        <w:rPr>
          <w:rFonts w:ascii="Arial" w:hAnsi="Arial" w:cs="Arial"/>
        </w:rPr>
      </w:pPr>
    </w:p>
    <w:p w:rsidR="00712F9E" w:rsidRPr="00AE5D92" w:rsidRDefault="00712F9E" w:rsidP="00712F9E">
      <w:pPr>
        <w:spacing w:after="200" w:line="276" w:lineRule="auto"/>
        <w:rPr>
          <w:rFonts w:ascii="Arial" w:hAnsi="Arial" w:cs="Arial"/>
        </w:rPr>
      </w:pPr>
    </w:p>
    <w:p w:rsidR="00712F9E" w:rsidRPr="00AE5D92" w:rsidRDefault="00712F9E" w:rsidP="00712F9E">
      <w:pPr>
        <w:spacing w:after="200" w:line="276" w:lineRule="auto"/>
        <w:rPr>
          <w:rFonts w:ascii="Arial" w:hAnsi="Arial" w:cs="Arial"/>
        </w:rPr>
      </w:pPr>
    </w:p>
    <w:p w:rsidR="00712F9E" w:rsidRPr="00AE5D92" w:rsidRDefault="00712F9E" w:rsidP="00712F9E">
      <w:pPr>
        <w:spacing w:after="200" w:line="276" w:lineRule="auto"/>
        <w:rPr>
          <w:rFonts w:ascii="Arial" w:hAnsi="Arial" w:cs="Arial"/>
        </w:rPr>
      </w:pPr>
    </w:p>
    <w:p w:rsidR="00712F9E" w:rsidRPr="00AE5D92" w:rsidRDefault="00712F9E" w:rsidP="00712F9E">
      <w:pPr>
        <w:spacing w:after="200" w:line="276" w:lineRule="auto"/>
        <w:rPr>
          <w:rFonts w:ascii="Arial" w:hAnsi="Arial" w:cs="Arial"/>
        </w:rPr>
      </w:pPr>
    </w:p>
    <w:p w:rsidR="00712F9E" w:rsidRPr="00AE5D92" w:rsidRDefault="00712F9E" w:rsidP="00712F9E">
      <w:pPr>
        <w:spacing w:after="200" w:line="276" w:lineRule="auto"/>
        <w:rPr>
          <w:rFonts w:ascii="Arial" w:hAnsi="Arial" w:cs="Arial"/>
        </w:rPr>
      </w:pPr>
    </w:p>
    <w:p w:rsidR="00712F9E" w:rsidRPr="00AE5D92" w:rsidRDefault="00712F9E" w:rsidP="00712F9E">
      <w:pPr>
        <w:spacing w:after="200" w:line="276" w:lineRule="auto"/>
        <w:rPr>
          <w:rFonts w:ascii="Arial" w:hAnsi="Arial" w:cs="Arial"/>
        </w:rPr>
      </w:pPr>
    </w:p>
    <w:p w:rsidR="00712F9E" w:rsidRPr="00AE5D92" w:rsidRDefault="00712F9E" w:rsidP="00712F9E">
      <w:pPr>
        <w:spacing w:after="200" w:line="276" w:lineRule="auto"/>
        <w:rPr>
          <w:rFonts w:ascii="Arial" w:hAnsi="Arial" w:cs="Arial"/>
        </w:rPr>
      </w:pPr>
    </w:p>
    <w:p w:rsidR="00712F9E" w:rsidRPr="00AE5D92" w:rsidRDefault="00712F9E" w:rsidP="00712F9E">
      <w:pPr>
        <w:spacing w:after="200" w:line="276" w:lineRule="auto"/>
        <w:rPr>
          <w:rFonts w:ascii="Arial" w:hAnsi="Arial" w:cs="Arial"/>
        </w:rPr>
      </w:pPr>
    </w:p>
    <w:p w:rsidR="00712F9E" w:rsidRPr="00AE5D92" w:rsidRDefault="00712F9E" w:rsidP="00712F9E">
      <w:pPr>
        <w:spacing w:after="200" w:line="276" w:lineRule="auto"/>
        <w:rPr>
          <w:rFonts w:ascii="Arial" w:hAnsi="Arial" w:cs="Arial"/>
        </w:rPr>
      </w:pPr>
    </w:p>
    <w:p w:rsidR="00712F9E" w:rsidRPr="00AE5D92" w:rsidRDefault="00712F9E" w:rsidP="00712F9E">
      <w:pPr>
        <w:spacing w:after="200" w:line="276" w:lineRule="auto"/>
        <w:rPr>
          <w:rFonts w:ascii="Arial" w:hAnsi="Arial" w:cs="Arial"/>
        </w:rPr>
      </w:pPr>
    </w:p>
    <w:p w:rsidR="00712F9E" w:rsidRPr="00AE5D92" w:rsidRDefault="00712F9E" w:rsidP="00712F9E">
      <w:pPr>
        <w:spacing w:after="200" w:line="276" w:lineRule="auto"/>
        <w:rPr>
          <w:rFonts w:ascii="Arial" w:hAnsi="Arial" w:cs="Arial"/>
        </w:rPr>
      </w:pPr>
    </w:p>
    <w:p w:rsidR="00712F9E" w:rsidRPr="00AE5D92" w:rsidRDefault="00712F9E" w:rsidP="00712F9E">
      <w:pPr>
        <w:spacing w:after="200" w:line="276" w:lineRule="auto"/>
        <w:rPr>
          <w:rFonts w:ascii="Arial" w:hAnsi="Arial" w:cs="Arial"/>
        </w:rPr>
      </w:pPr>
    </w:p>
    <w:p w:rsidR="00712F9E" w:rsidRPr="00AE5D92" w:rsidRDefault="00712F9E" w:rsidP="00712F9E">
      <w:pPr>
        <w:spacing w:after="200" w:line="276" w:lineRule="auto"/>
        <w:rPr>
          <w:rFonts w:ascii="Arial" w:hAnsi="Arial" w:cs="Arial"/>
        </w:rPr>
      </w:pPr>
    </w:p>
    <w:p w:rsidR="00712F9E" w:rsidRPr="00AE5D92" w:rsidRDefault="00712F9E" w:rsidP="00712F9E">
      <w:pPr>
        <w:spacing w:after="200" w:line="276" w:lineRule="auto"/>
        <w:rPr>
          <w:rFonts w:ascii="Arial" w:hAnsi="Arial" w:cs="Arial"/>
        </w:rPr>
      </w:pPr>
    </w:p>
    <w:p w:rsidR="00712F9E" w:rsidRPr="00AE5D92" w:rsidRDefault="00712F9E" w:rsidP="00712F9E">
      <w:pPr>
        <w:spacing w:after="200" w:line="276" w:lineRule="auto"/>
        <w:rPr>
          <w:rFonts w:ascii="Arial" w:hAnsi="Arial" w:cs="Arial"/>
        </w:rPr>
      </w:pPr>
    </w:p>
    <w:p w:rsidR="00712F9E" w:rsidRPr="00AE5D92" w:rsidRDefault="00712F9E" w:rsidP="00712F9E">
      <w:pPr>
        <w:spacing w:after="200" w:line="276" w:lineRule="auto"/>
        <w:rPr>
          <w:rFonts w:ascii="Arial" w:hAnsi="Arial" w:cs="Arial"/>
        </w:rPr>
      </w:pPr>
    </w:p>
    <w:p w:rsidR="00712F9E" w:rsidRPr="00AE5D92" w:rsidRDefault="00712F9E" w:rsidP="00712F9E">
      <w:pPr>
        <w:spacing w:after="200" w:line="276" w:lineRule="auto"/>
        <w:rPr>
          <w:rFonts w:ascii="Arial" w:hAnsi="Arial" w:cs="Arial"/>
        </w:rPr>
      </w:pPr>
    </w:p>
    <w:p w:rsidR="00712F9E" w:rsidRPr="00AE5D92" w:rsidRDefault="00712F9E" w:rsidP="00712F9E">
      <w:pPr>
        <w:spacing w:after="200" w:line="276" w:lineRule="auto"/>
        <w:rPr>
          <w:rFonts w:ascii="Arial" w:hAnsi="Arial" w:cs="Arial"/>
        </w:rPr>
      </w:pPr>
    </w:p>
    <w:p w:rsidR="00712F9E" w:rsidRPr="00AE5D92" w:rsidRDefault="00712F9E" w:rsidP="00712F9E">
      <w:pPr>
        <w:spacing w:after="200" w:line="276" w:lineRule="auto"/>
        <w:rPr>
          <w:rFonts w:ascii="Arial" w:hAnsi="Arial" w:cs="Arial"/>
        </w:rPr>
      </w:pPr>
    </w:p>
    <w:p w:rsidR="00712F9E" w:rsidRPr="00AE5D92" w:rsidRDefault="00712F9E" w:rsidP="00712F9E">
      <w:pPr>
        <w:spacing w:after="200" w:line="276" w:lineRule="auto"/>
        <w:rPr>
          <w:rFonts w:ascii="Arial" w:hAnsi="Arial" w:cs="Arial"/>
        </w:rPr>
      </w:pPr>
    </w:p>
    <w:p w:rsidR="00712F9E" w:rsidRPr="00AE5D92" w:rsidRDefault="00712F9E" w:rsidP="00712F9E">
      <w:pPr>
        <w:spacing w:after="200" w:line="276" w:lineRule="auto"/>
        <w:rPr>
          <w:rFonts w:ascii="Arial" w:hAnsi="Arial" w:cs="Arial"/>
        </w:rPr>
      </w:pPr>
    </w:p>
    <w:p w:rsidR="00712F9E" w:rsidRPr="00AE5D92" w:rsidRDefault="00712F9E" w:rsidP="00712F9E">
      <w:pPr>
        <w:pStyle w:val="BodyBullet"/>
        <w:rPr>
          <w:rFonts w:ascii="Arial" w:hAnsi="Arial" w:cs="Arial"/>
          <w:b/>
          <w:color w:val="000000" w:themeColor="text1"/>
          <w:szCs w:val="28"/>
        </w:rPr>
      </w:pPr>
      <w:r w:rsidRPr="00AE5D92">
        <w:rPr>
          <w:rFonts w:ascii="Arial" w:hAnsi="Arial" w:cs="Arial"/>
          <w:b/>
          <w:color w:val="000000" w:themeColor="text1"/>
          <w:szCs w:val="28"/>
        </w:rPr>
        <w:lastRenderedPageBreak/>
        <w:t>Strategic Goal 3</w:t>
      </w:r>
    </w:p>
    <w:tbl>
      <w:tblPr>
        <w:tblStyle w:val="TableGrid"/>
        <w:tblW w:w="0" w:type="auto"/>
        <w:tblLook w:val="04A0" w:firstRow="1" w:lastRow="0" w:firstColumn="1" w:lastColumn="0" w:noHBand="0" w:noVBand="1"/>
      </w:tblPr>
      <w:tblGrid>
        <w:gridCol w:w="3284"/>
        <w:gridCol w:w="3285"/>
        <w:gridCol w:w="3285"/>
      </w:tblGrid>
      <w:tr w:rsidR="00712F9E" w:rsidRPr="00AE5D92" w:rsidTr="00712F9E">
        <w:tc>
          <w:tcPr>
            <w:tcW w:w="9854" w:type="dxa"/>
            <w:gridSpan w:val="3"/>
          </w:tcPr>
          <w:p w:rsidR="00712F9E" w:rsidRPr="00AE5D92" w:rsidRDefault="00712F9E" w:rsidP="00712F9E">
            <w:pPr>
              <w:pStyle w:val="BodyBullet"/>
              <w:rPr>
                <w:rFonts w:ascii="Arial" w:hAnsi="Arial" w:cs="Arial"/>
              </w:rPr>
            </w:pPr>
            <w:r>
              <w:rPr>
                <w:rFonts w:ascii="Arial" w:hAnsi="Arial" w:cs="Arial"/>
              </w:rPr>
              <w:t>Māori</w:t>
            </w:r>
            <w:r w:rsidRPr="00AE5D92">
              <w:rPr>
                <w:rFonts w:ascii="Arial" w:hAnsi="Arial" w:cs="Arial"/>
              </w:rPr>
              <w:t xml:space="preserve"> students will feel comfortable within Queen Charlotte College, demonstrate educational success as </w:t>
            </w:r>
            <w:r>
              <w:rPr>
                <w:rFonts w:ascii="Arial" w:hAnsi="Arial" w:cs="Arial"/>
              </w:rPr>
              <w:t>Māori</w:t>
            </w:r>
            <w:r w:rsidRPr="00AE5D92">
              <w:rPr>
                <w:rFonts w:ascii="Arial" w:hAnsi="Arial" w:cs="Arial"/>
              </w:rPr>
              <w:t xml:space="preserve"> and feel confident within their culture. </w:t>
            </w:r>
          </w:p>
        </w:tc>
      </w:tr>
      <w:tr w:rsidR="00712F9E" w:rsidRPr="00AE5D92" w:rsidTr="00712F9E">
        <w:tc>
          <w:tcPr>
            <w:tcW w:w="9854" w:type="dxa"/>
            <w:gridSpan w:val="3"/>
          </w:tcPr>
          <w:p w:rsidR="00712F9E" w:rsidRPr="00AE5D92" w:rsidRDefault="00712F9E" w:rsidP="00712F9E">
            <w:pPr>
              <w:pStyle w:val="Body1"/>
              <w:rPr>
                <w:rFonts w:ascii="Arial" w:hAnsi="Arial" w:cs="Arial"/>
              </w:rPr>
            </w:pPr>
            <w:r w:rsidRPr="00AE5D92">
              <w:rPr>
                <w:rFonts w:ascii="Arial" w:hAnsi="Arial" w:cs="Arial"/>
              </w:rPr>
              <w:t>Baseline data 2016</w:t>
            </w:r>
          </w:p>
          <w:p w:rsidR="00712F9E" w:rsidRPr="00AE5D92" w:rsidRDefault="00712F9E" w:rsidP="00712F9E">
            <w:pPr>
              <w:pStyle w:val="BodyBullet"/>
              <w:rPr>
                <w:rFonts w:ascii="Arial" w:hAnsi="Arial" w:cs="Arial"/>
              </w:rPr>
            </w:pPr>
            <w:r w:rsidRPr="00AE5D92">
              <w:rPr>
                <w:rFonts w:ascii="Arial" w:hAnsi="Arial" w:cs="Arial"/>
              </w:rPr>
              <w:t xml:space="preserve">65 % </w:t>
            </w:r>
            <w:r>
              <w:rPr>
                <w:rFonts w:ascii="Arial" w:hAnsi="Arial" w:cs="Arial"/>
              </w:rPr>
              <w:t>Māori</w:t>
            </w:r>
            <w:r w:rsidRPr="00AE5D92">
              <w:rPr>
                <w:rFonts w:ascii="Arial" w:hAnsi="Arial" w:cs="Arial"/>
              </w:rPr>
              <w:t xml:space="preserve"> believe it feels good to be </w:t>
            </w:r>
            <w:r>
              <w:rPr>
                <w:rFonts w:ascii="Arial" w:hAnsi="Arial" w:cs="Arial"/>
              </w:rPr>
              <w:t>Māori</w:t>
            </w:r>
            <w:r w:rsidRPr="00AE5D92">
              <w:rPr>
                <w:rFonts w:ascii="Arial" w:hAnsi="Arial" w:cs="Arial"/>
              </w:rPr>
              <w:t xml:space="preserve"> in QCC</w:t>
            </w:r>
          </w:p>
          <w:p w:rsidR="00712F9E" w:rsidRPr="00AE5D92" w:rsidRDefault="00712F9E" w:rsidP="00712F9E">
            <w:pPr>
              <w:pStyle w:val="BodyBullet"/>
              <w:rPr>
                <w:rFonts w:ascii="Arial" w:hAnsi="Arial" w:cs="Arial"/>
              </w:rPr>
            </w:pPr>
            <w:r w:rsidRPr="00AE5D92">
              <w:rPr>
                <w:rFonts w:ascii="Arial" w:hAnsi="Arial" w:cs="Arial"/>
              </w:rPr>
              <w:t xml:space="preserve">51% </w:t>
            </w:r>
            <w:r>
              <w:rPr>
                <w:rFonts w:ascii="Arial" w:hAnsi="Arial" w:cs="Arial"/>
              </w:rPr>
              <w:t>Māori</w:t>
            </w:r>
            <w:r w:rsidRPr="00AE5D92">
              <w:rPr>
                <w:rFonts w:ascii="Arial" w:hAnsi="Arial" w:cs="Arial"/>
              </w:rPr>
              <w:t xml:space="preserve"> believe </w:t>
            </w:r>
            <w:r>
              <w:rPr>
                <w:rFonts w:ascii="Arial" w:hAnsi="Arial" w:cs="Arial"/>
              </w:rPr>
              <w:t>Māori</w:t>
            </w:r>
            <w:r w:rsidRPr="00AE5D92">
              <w:rPr>
                <w:rFonts w:ascii="Arial" w:hAnsi="Arial" w:cs="Arial"/>
              </w:rPr>
              <w:t xml:space="preserve"> students are achieving</w:t>
            </w:r>
          </w:p>
          <w:p w:rsidR="00712F9E" w:rsidRPr="00AE5D92" w:rsidRDefault="00712F9E" w:rsidP="00712F9E">
            <w:pPr>
              <w:pStyle w:val="BodyBullet"/>
              <w:rPr>
                <w:rFonts w:ascii="Arial" w:hAnsi="Arial" w:cs="Arial"/>
              </w:rPr>
            </w:pPr>
            <w:r w:rsidRPr="00AE5D92">
              <w:rPr>
                <w:rFonts w:ascii="Arial" w:hAnsi="Arial" w:cs="Arial"/>
              </w:rPr>
              <w:t xml:space="preserve">  % </w:t>
            </w:r>
            <w:r>
              <w:rPr>
                <w:rFonts w:ascii="Arial" w:hAnsi="Arial" w:cs="Arial"/>
              </w:rPr>
              <w:t>Māori</w:t>
            </w:r>
            <w:r w:rsidRPr="00AE5D92">
              <w:rPr>
                <w:rFonts w:ascii="Arial" w:hAnsi="Arial" w:cs="Arial"/>
              </w:rPr>
              <w:t xml:space="preserve"> students take part in Kapa Haka</w:t>
            </w:r>
          </w:p>
          <w:p w:rsidR="00712F9E" w:rsidRPr="00AE5D92" w:rsidRDefault="00712F9E" w:rsidP="00712F9E">
            <w:pPr>
              <w:pStyle w:val="BodyBullet"/>
              <w:rPr>
                <w:rFonts w:ascii="Arial" w:hAnsi="Arial" w:cs="Arial"/>
              </w:rPr>
            </w:pPr>
            <w:r w:rsidRPr="00AE5D92">
              <w:rPr>
                <w:rFonts w:ascii="Arial" w:hAnsi="Arial" w:cs="Arial"/>
              </w:rPr>
              <w:t xml:space="preserve">40% of our </w:t>
            </w:r>
            <w:r>
              <w:rPr>
                <w:rFonts w:ascii="Arial" w:hAnsi="Arial" w:cs="Arial"/>
              </w:rPr>
              <w:t>Māori</w:t>
            </w:r>
            <w:r w:rsidRPr="00AE5D92">
              <w:rPr>
                <w:rFonts w:ascii="Arial" w:hAnsi="Arial" w:cs="Arial"/>
              </w:rPr>
              <w:t xml:space="preserve"> students have attendance of 90%or better.</w:t>
            </w:r>
          </w:p>
        </w:tc>
      </w:tr>
      <w:tr w:rsidR="00712F9E" w:rsidRPr="00AE5D92" w:rsidTr="00712F9E">
        <w:tc>
          <w:tcPr>
            <w:tcW w:w="3284" w:type="dxa"/>
          </w:tcPr>
          <w:p w:rsidR="00712F9E" w:rsidRPr="00AE5D92" w:rsidRDefault="00712F9E" w:rsidP="00712F9E">
            <w:pPr>
              <w:rPr>
                <w:rFonts w:ascii="Arial" w:hAnsi="Arial" w:cs="Arial"/>
                <w:b/>
                <w:sz w:val="28"/>
                <w:szCs w:val="28"/>
              </w:rPr>
            </w:pPr>
            <w:r w:rsidRPr="00AE5D92">
              <w:rPr>
                <w:rFonts w:ascii="Arial" w:hAnsi="Arial" w:cs="Arial"/>
                <w:b/>
                <w:sz w:val="28"/>
                <w:szCs w:val="28"/>
              </w:rPr>
              <w:t>Rationale National</w:t>
            </w:r>
          </w:p>
          <w:p w:rsidR="00712F9E" w:rsidRPr="00AE5D92" w:rsidRDefault="00712F9E" w:rsidP="00712F9E">
            <w:pPr>
              <w:rPr>
                <w:rFonts w:ascii="Arial" w:hAnsi="Arial" w:cs="Arial"/>
                <w:b/>
                <w:sz w:val="28"/>
                <w:szCs w:val="28"/>
              </w:rPr>
            </w:pPr>
            <w:r w:rsidRPr="00AE5D92">
              <w:rPr>
                <w:rFonts w:ascii="Arial" w:hAnsi="Arial" w:cs="Arial"/>
                <w:b/>
                <w:sz w:val="28"/>
                <w:szCs w:val="28"/>
              </w:rPr>
              <w:t>Administration Guideline (NAG)</w:t>
            </w:r>
          </w:p>
        </w:tc>
        <w:tc>
          <w:tcPr>
            <w:tcW w:w="3285" w:type="dxa"/>
          </w:tcPr>
          <w:p w:rsidR="00712F9E" w:rsidRPr="00AE5D92" w:rsidRDefault="00712F9E" w:rsidP="00712F9E">
            <w:pPr>
              <w:pStyle w:val="Default"/>
              <w:rPr>
                <w:rFonts w:ascii="Arial" w:hAnsi="Arial" w:cs="Arial"/>
                <w:b/>
                <w:sz w:val="28"/>
                <w:szCs w:val="28"/>
              </w:rPr>
            </w:pPr>
            <w:r w:rsidRPr="00AE5D92">
              <w:rPr>
                <w:rFonts w:ascii="Arial" w:hAnsi="Arial" w:cs="Arial"/>
                <w:b/>
                <w:sz w:val="28"/>
                <w:szCs w:val="28"/>
              </w:rPr>
              <w:t xml:space="preserve">Strategic Target </w:t>
            </w:r>
          </w:p>
          <w:p w:rsidR="00712F9E" w:rsidRPr="00AE5D92" w:rsidRDefault="00712F9E" w:rsidP="00712F9E">
            <w:pPr>
              <w:pStyle w:val="Heading11"/>
              <w:jc w:val="left"/>
              <w:rPr>
                <w:rFonts w:ascii="Arial" w:hAnsi="Arial" w:cs="Arial"/>
                <w:b/>
                <w:sz w:val="28"/>
                <w:szCs w:val="28"/>
              </w:rPr>
            </w:pPr>
          </w:p>
        </w:tc>
        <w:tc>
          <w:tcPr>
            <w:tcW w:w="3285" w:type="dxa"/>
          </w:tcPr>
          <w:p w:rsidR="00712F9E" w:rsidRPr="00AE5D92" w:rsidRDefault="00712F9E" w:rsidP="00712F9E">
            <w:pPr>
              <w:pStyle w:val="Default"/>
              <w:rPr>
                <w:rFonts w:ascii="Arial" w:hAnsi="Arial" w:cs="Arial"/>
                <w:b/>
                <w:sz w:val="28"/>
                <w:szCs w:val="28"/>
              </w:rPr>
            </w:pPr>
            <w:r w:rsidRPr="00AE5D92">
              <w:rPr>
                <w:rFonts w:ascii="Arial" w:hAnsi="Arial" w:cs="Arial"/>
                <w:b/>
                <w:sz w:val="28"/>
                <w:szCs w:val="28"/>
              </w:rPr>
              <w:t xml:space="preserve">Outcome </w:t>
            </w:r>
          </w:p>
          <w:p w:rsidR="00712F9E" w:rsidRPr="00AE5D92" w:rsidRDefault="00712F9E" w:rsidP="00712F9E">
            <w:pPr>
              <w:pStyle w:val="Heading11"/>
              <w:jc w:val="left"/>
              <w:rPr>
                <w:rFonts w:ascii="Arial" w:hAnsi="Arial" w:cs="Arial"/>
                <w:b/>
                <w:sz w:val="28"/>
                <w:szCs w:val="28"/>
              </w:rPr>
            </w:pPr>
          </w:p>
        </w:tc>
      </w:tr>
      <w:tr w:rsidR="00712F9E" w:rsidRPr="00AE5D92" w:rsidTr="00712F9E">
        <w:trPr>
          <w:trHeight w:val="67"/>
        </w:trPr>
        <w:tc>
          <w:tcPr>
            <w:tcW w:w="3284" w:type="dxa"/>
          </w:tcPr>
          <w:p w:rsidR="00712F9E" w:rsidRPr="00AE5D92" w:rsidRDefault="00712F9E" w:rsidP="00712F9E">
            <w:pPr>
              <w:pStyle w:val="Default"/>
              <w:rPr>
                <w:rFonts w:ascii="Arial" w:hAnsi="Arial" w:cs="Arial"/>
              </w:rPr>
            </w:pPr>
            <w:r w:rsidRPr="00AE5D92">
              <w:rPr>
                <w:rFonts w:ascii="Arial" w:hAnsi="Arial" w:cs="Arial"/>
              </w:rPr>
              <w:t xml:space="preserve">NAG 1.5 </w:t>
            </w:r>
          </w:p>
          <w:p w:rsidR="00712F9E" w:rsidRPr="00AE5D92" w:rsidRDefault="00712F9E" w:rsidP="00712F9E">
            <w:pPr>
              <w:pStyle w:val="Default"/>
              <w:rPr>
                <w:rFonts w:ascii="Arial" w:hAnsi="Arial" w:cs="Arial"/>
              </w:rPr>
            </w:pPr>
            <w:r w:rsidRPr="00AE5D92">
              <w:rPr>
                <w:rFonts w:ascii="Arial" w:hAnsi="Arial" w:cs="Arial"/>
              </w:rPr>
              <w:t>NEG 9, 10</w:t>
            </w: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r w:rsidRPr="00AE5D92">
              <w:rPr>
                <w:rFonts w:ascii="Arial" w:hAnsi="Arial" w:cs="Arial"/>
              </w:rPr>
              <w:t xml:space="preserve">Professional Development to improve the culturally responsive teaching practices of staff and to help continue to raise </w:t>
            </w:r>
            <w:r>
              <w:rPr>
                <w:rFonts w:ascii="Arial" w:hAnsi="Arial" w:cs="Arial"/>
              </w:rPr>
              <w:t>Māori</w:t>
            </w:r>
            <w:r w:rsidRPr="00AE5D92">
              <w:rPr>
                <w:rFonts w:ascii="Arial" w:hAnsi="Arial" w:cs="Arial"/>
              </w:rPr>
              <w:t xml:space="preserve"> achievement at QCC.</w:t>
            </w: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r w:rsidRPr="00AE5D92">
              <w:rPr>
                <w:rFonts w:ascii="Arial" w:hAnsi="Arial" w:cs="Arial"/>
              </w:rPr>
              <w:t xml:space="preserve">There is a will in the school, to meet the needs of Māori learners. The programme aims to work with staff and </w:t>
            </w:r>
            <w:r>
              <w:rPr>
                <w:rFonts w:ascii="Arial" w:hAnsi="Arial" w:cs="Arial"/>
              </w:rPr>
              <w:t>whānau</w:t>
            </w:r>
            <w:r w:rsidRPr="00AE5D92">
              <w:rPr>
                <w:rFonts w:ascii="Arial" w:hAnsi="Arial" w:cs="Arial"/>
              </w:rPr>
              <w:t xml:space="preserve"> to find the way to effect change that is culturally and contextually responsive. </w:t>
            </w: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r w:rsidRPr="00AE5D92">
              <w:rPr>
                <w:rFonts w:ascii="Arial" w:hAnsi="Arial" w:cs="Arial"/>
              </w:rPr>
              <w:t>Students will identify with and participate in celebrating their culture</w:t>
            </w:r>
          </w:p>
          <w:p w:rsidR="00712F9E" w:rsidRPr="00AE5D92" w:rsidRDefault="00712F9E" w:rsidP="00712F9E">
            <w:pPr>
              <w:pStyle w:val="Default"/>
              <w:rPr>
                <w:rFonts w:ascii="Arial" w:hAnsi="Arial" w:cs="Arial"/>
              </w:rPr>
            </w:pPr>
          </w:p>
        </w:tc>
        <w:tc>
          <w:tcPr>
            <w:tcW w:w="3285" w:type="dxa"/>
          </w:tcPr>
          <w:p w:rsidR="00712F9E" w:rsidRPr="00AE5D92" w:rsidRDefault="00712F9E" w:rsidP="00712F9E">
            <w:pPr>
              <w:pStyle w:val="Default"/>
              <w:rPr>
                <w:rFonts w:ascii="Arial" w:hAnsi="Arial" w:cs="Arial"/>
                <w:b/>
                <w:bCs/>
              </w:rPr>
            </w:pPr>
          </w:p>
          <w:p w:rsidR="00712F9E" w:rsidRPr="00AE5D92" w:rsidRDefault="00712F9E" w:rsidP="00712F9E">
            <w:pPr>
              <w:pStyle w:val="Default"/>
              <w:rPr>
                <w:rFonts w:ascii="Arial" w:hAnsi="Arial" w:cs="Arial"/>
                <w:b/>
                <w:bCs/>
              </w:rPr>
            </w:pP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r w:rsidRPr="00AE5D92">
              <w:rPr>
                <w:rFonts w:ascii="Arial" w:hAnsi="Arial" w:cs="Arial"/>
              </w:rPr>
              <w:t xml:space="preserve">To sustain improved Māori student presence, participation and achievement in all aspects of school life. </w:t>
            </w: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r w:rsidRPr="00AE5D92">
              <w:rPr>
                <w:rFonts w:ascii="Arial" w:hAnsi="Arial" w:cs="Arial"/>
                <w:b/>
                <w:bCs/>
              </w:rPr>
              <w:t>Achievement</w:t>
            </w:r>
          </w:p>
          <w:p w:rsidR="00712F9E" w:rsidRPr="00AE5D92" w:rsidRDefault="00712F9E" w:rsidP="00712F9E">
            <w:pPr>
              <w:pStyle w:val="BodyBullet"/>
              <w:rPr>
                <w:rFonts w:ascii="Arial" w:hAnsi="Arial" w:cs="Arial"/>
                <w:color w:val="auto"/>
                <w:sz w:val="24"/>
                <w:szCs w:val="24"/>
              </w:rPr>
            </w:pPr>
            <w:r>
              <w:rPr>
                <w:rFonts w:ascii="Arial" w:hAnsi="Arial" w:cs="Arial"/>
                <w:color w:val="auto"/>
                <w:sz w:val="24"/>
                <w:szCs w:val="24"/>
              </w:rPr>
              <w:t>Māori</w:t>
            </w:r>
            <w:r w:rsidRPr="00AE5D92">
              <w:rPr>
                <w:rFonts w:ascii="Arial" w:hAnsi="Arial" w:cs="Arial"/>
                <w:color w:val="auto"/>
                <w:sz w:val="24"/>
                <w:szCs w:val="24"/>
              </w:rPr>
              <w:t xml:space="preserve"> Achievement will be equal or better than Non-</w:t>
            </w:r>
            <w:r>
              <w:rPr>
                <w:rFonts w:ascii="Arial" w:hAnsi="Arial" w:cs="Arial"/>
                <w:color w:val="auto"/>
                <w:sz w:val="24"/>
                <w:szCs w:val="24"/>
              </w:rPr>
              <w:t>Māori</w:t>
            </w:r>
            <w:r w:rsidRPr="00AE5D92">
              <w:rPr>
                <w:rFonts w:ascii="Arial" w:hAnsi="Arial" w:cs="Arial"/>
                <w:color w:val="auto"/>
                <w:sz w:val="24"/>
                <w:szCs w:val="24"/>
              </w:rPr>
              <w:t xml:space="preserve"> achievement</w:t>
            </w: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r w:rsidRPr="00AE5D92">
              <w:rPr>
                <w:rFonts w:ascii="Arial" w:hAnsi="Arial" w:cs="Arial"/>
                <w:b/>
                <w:bCs/>
              </w:rPr>
              <w:t xml:space="preserve"> </w:t>
            </w:r>
          </w:p>
          <w:p w:rsidR="00712F9E" w:rsidRPr="00AE5D92" w:rsidRDefault="00712F9E" w:rsidP="00712F9E">
            <w:pPr>
              <w:pStyle w:val="Default"/>
              <w:rPr>
                <w:rFonts w:ascii="Arial" w:hAnsi="Arial" w:cs="Arial"/>
              </w:rPr>
            </w:pPr>
            <w:r>
              <w:rPr>
                <w:rFonts w:ascii="Arial" w:hAnsi="Arial" w:cs="Arial"/>
              </w:rPr>
              <w:t>Māori</w:t>
            </w:r>
            <w:r w:rsidRPr="00AE5D92">
              <w:rPr>
                <w:rFonts w:ascii="Arial" w:hAnsi="Arial" w:cs="Arial"/>
              </w:rPr>
              <w:t xml:space="preserve"> attendance will be 90% or better.</w:t>
            </w: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r w:rsidRPr="00AE5D92">
              <w:rPr>
                <w:rFonts w:ascii="Arial" w:hAnsi="Arial" w:cs="Arial"/>
              </w:rPr>
              <w:t xml:space="preserve">Reduce stand-down for Māori students. </w:t>
            </w:r>
          </w:p>
          <w:p w:rsidR="00712F9E" w:rsidRPr="00AE5D92" w:rsidRDefault="00712F9E" w:rsidP="00712F9E">
            <w:pPr>
              <w:pStyle w:val="Default"/>
              <w:rPr>
                <w:rFonts w:ascii="Arial" w:hAnsi="Arial" w:cs="Arial"/>
              </w:rPr>
            </w:pPr>
          </w:p>
          <w:p w:rsidR="00712F9E" w:rsidRPr="00AE5D92" w:rsidRDefault="00712F9E" w:rsidP="00712F9E">
            <w:pPr>
              <w:pStyle w:val="BodyBullet"/>
              <w:rPr>
                <w:rFonts w:ascii="Arial" w:hAnsi="Arial" w:cs="Arial"/>
                <w:color w:val="auto"/>
                <w:sz w:val="24"/>
                <w:szCs w:val="24"/>
              </w:rPr>
            </w:pPr>
          </w:p>
          <w:p w:rsidR="00712F9E" w:rsidRPr="00AE5D92" w:rsidRDefault="00712F9E" w:rsidP="00712F9E">
            <w:pPr>
              <w:pStyle w:val="BodyBullet"/>
              <w:rPr>
                <w:rFonts w:ascii="Arial" w:hAnsi="Arial" w:cs="Arial"/>
                <w:sz w:val="24"/>
                <w:szCs w:val="24"/>
              </w:rPr>
            </w:pPr>
            <w:r w:rsidRPr="00AE5D92">
              <w:rPr>
                <w:rFonts w:ascii="Arial" w:hAnsi="Arial" w:cs="Arial"/>
                <w:color w:val="auto"/>
                <w:sz w:val="24"/>
                <w:szCs w:val="24"/>
              </w:rPr>
              <w:t>Increased numbers of students especially boys will be part of the Kapa Haka.</w:t>
            </w:r>
          </w:p>
        </w:tc>
        <w:tc>
          <w:tcPr>
            <w:tcW w:w="3285" w:type="dxa"/>
          </w:tcPr>
          <w:p w:rsidR="00712F9E" w:rsidRPr="00AE5D92" w:rsidRDefault="00712F9E" w:rsidP="00712F9E">
            <w:pPr>
              <w:pStyle w:val="BodyBullet"/>
              <w:rPr>
                <w:rFonts w:ascii="Arial" w:hAnsi="Arial" w:cs="Arial"/>
                <w:color w:val="000000" w:themeColor="text1"/>
                <w:sz w:val="24"/>
                <w:szCs w:val="24"/>
              </w:rPr>
            </w:pPr>
            <w:r w:rsidRPr="00AE5D92">
              <w:rPr>
                <w:rFonts w:ascii="Arial" w:hAnsi="Arial" w:cs="Arial"/>
                <w:color w:val="000000" w:themeColor="text1"/>
                <w:sz w:val="24"/>
                <w:szCs w:val="24"/>
              </w:rPr>
              <w:t xml:space="preserve">All </w:t>
            </w:r>
            <w:r>
              <w:rPr>
                <w:rFonts w:ascii="Arial" w:hAnsi="Arial" w:cs="Arial"/>
                <w:color w:val="000000" w:themeColor="text1"/>
                <w:sz w:val="24"/>
                <w:szCs w:val="24"/>
              </w:rPr>
              <w:t>Māori</w:t>
            </w:r>
            <w:r w:rsidRPr="00AE5D92">
              <w:rPr>
                <w:rFonts w:ascii="Arial" w:hAnsi="Arial" w:cs="Arial"/>
                <w:color w:val="000000" w:themeColor="text1"/>
                <w:sz w:val="24"/>
                <w:szCs w:val="24"/>
              </w:rPr>
              <w:t xml:space="preserve"> students leaving Queen Charlotte College will be confident and qualified to allow them to successfully move into the workforce or to further their education.</w:t>
            </w:r>
          </w:p>
          <w:p w:rsidR="00712F9E" w:rsidRPr="00AE5D92" w:rsidRDefault="00712F9E" w:rsidP="00712F9E">
            <w:pPr>
              <w:pStyle w:val="BodyBullet"/>
              <w:rPr>
                <w:rFonts w:ascii="Arial" w:hAnsi="Arial" w:cs="Arial"/>
                <w:color w:val="000000" w:themeColor="text1"/>
                <w:sz w:val="24"/>
                <w:szCs w:val="24"/>
              </w:rPr>
            </w:pPr>
          </w:p>
          <w:p w:rsidR="00712F9E" w:rsidRPr="00AE5D92" w:rsidRDefault="00712F9E" w:rsidP="00712F9E">
            <w:pPr>
              <w:pStyle w:val="BodyBullet"/>
              <w:rPr>
                <w:rFonts w:ascii="Arial" w:hAnsi="Arial" w:cs="Arial"/>
                <w:color w:val="000000" w:themeColor="text1"/>
                <w:sz w:val="24"/>
                <w:szCs w:val="24"/>
              </w:rPr>
            </w:pPr>
            <w:r>
              <w:rPr>
                <w:rFonts w:ascii="Arial" w:hAnsi="Arial" w:cs="Arial"/>
                <w:color w:val="000000" w:themeColor="text1"/>
                <w:sz w:val="24"/>
                <w:szCs w:val="24"/>
              </w:rPr>
              <w:t>Māori</w:t>
            </w:r>
            <w:r w:rsidRPr="00AE5D92">
              <w:rPr>
                <w:rFonts w:ascii="Arial" w:hAnsi="Arial" w:cs="Arial"/>
                <w:color w:val="000000" w:themeColor="text1"/>
                <w:sz w:val="24"/>
                <w:szCs w:val="24"/>
              </w:rPr>
              <w:t xml:space="preserve"> community engaged in setting student targets.</w:t>
            </w:r>
          </w:p>
          <w:p w:rsidR="00712F9E" w:rsidRPr="00AE5D92" w:rsidRDefault="00712F9E" w:rsidP="00712F9E">
            <w:pPr>
              <w:pStyle w:val="BodyBullet"/>
              <w:rPr>
                <w:rFonts w:ascii="Arial" w:hAnsi="Arial" w:cs="Arial"/>
                <w:color w:val="000000" w:themeColor="text1"/>
                <w:sz w:val="24"/>
                <w:szCs w:val="24"/>
              </w:rPr>
            </w:pPr>
          </w:p>
          <w:p w:rsidR="00712F9E" w:rsidRPr="00AE5D92" w:rsidRDefault="00712F9E" w:rsidP="00712F9E">
            <w:pPr>
              <w:pStyle w:val="BodyBullet"/>
              <w:rPr>
                <w:rFonts w:ascii="Arial" w:hAnsi="Arial" w:cs="Arial"/>
                <w:color w:val="000000" w:themeColor="text1"/>
                <w:sz w:val="24"/>
                <w:szCs w:val="24"/>
              </w:rPr>
            </w:pPr>
          </w:p>
          <w:p w:rsidR="00712F9E" w:rsidRPr="00AE5D92" w:rsidRDefault="00712F9E" w:rsidP="00712F9E">
            <w:pPr>
              <w:pStyle w:val="BodyBullet"/>
              <w:rPr>
                <w:rFonts w:ascii="Arial" w:hAnsi="Arial" w:cs="Arial"/>
                <w:color w:val="000000" w:themeColor="text1"/>
                <w:sz w:val="24"/>
                <w:szCs w:val="24"/>
              </w:rPr>
            </w:pPr>
          </w:p>
          <w:p w:rsidR="00712F9E" w:rsidRPr="00AE5D92" w:rsidRDefault="00712F9E" w:rsidP="00712F9E">
            <w:pPr>
              <w:pStyle w:val="BodyBullet"/>
              <w:rPr>
                <w:rFonts w:ascii="Arial" w:hAnsi="Arial" w:cs="Arial"/>
                <w:color w:val="000000" w:themeColor="text1"/>
                <w:sz w:val="24"/>
                <w:szCs w:val="24"/>
              </w:rPr>
            </w:pPr>
          </w:p>
          <w:p w:rsidR="00712F9E" w:rsidRPr="00AE5D92" w:rsidRDefault="00712F9E" w:rsidP="00712F9E">
            <w:pPr>
              <w:pStyle w:val="BodyBullet"/>
              <w:rPr>
                <w:rFonts w:ascii="Arial" w:hAnsi="Arial" w:cs="Arial"/>
                <w:color w:val="000000" w:themeColor="text1"/>
                <w:sz w:val="24"/>
                <w:szCs w:val="24"/>
              </w:rPr>
            </w:pPr>
            <w:r>
              <w:rPr>
                <w:rFonts w:ascii="Arial" w:hAnsi="Arial" w:cs="Arial"/>
                <w:color w:val="000000" w:themeColor="text1"/>
                <w:sz w:val="24"/>
                <w:szCs w:val="24"/>
              </w:rPr>
              <w:t>Māori</w:t>
            </w:r>
            <w:r w:rsidRPr="00AE5D92">
              <w:rPr>
                <w:rFonts w:ascii="Arial" w:hAnsi="Arial" w:cs="Arial"/>
                <w:color w:val="000000" w:themeColor="text1"/>
                <w:sz w:val="24"/>
                <w:szCs w:val="24"/>
              </w:rPr>
              <w:t xml:space="preserve"> students will be qualified to enter their chosen careers.</w:t>
            </w:r>
          </w:p>
          <w:p w:rsidR="00712F9E" w:rsidRPr="00AE5D92" w:rsidRDefault="00712F9E" w:rsidP="00712F9E">
            <w:pPr>
              <w:pStyle w:val="BodyBullet"/>
              <w:rPr>
                <w:rFonts w:ascii="Arial" w:hAnsi="Arial" w:cs="Arial"/>
                <w:color w:val="000000" w:themeColor="text1"/>
                <w:sz w:val="24"/>
                <w:szCs w:val="24"/>
              </w:rPr>
            </w:pPr>
          </w:p>
          <w:p w:rsidR="00712F9E" w:rsidRPr="00AE5D92" w:rsidRDefault="00712F9E" w:rsidP="00712F9E">
            <w:pPr>
              <w:pStyle w:val="BodyBullet"/>
              <w:rPr>
                <w:rFonts w:ascii="Arial" w:hAnsi="Arial" w:cs="Arial"/>
                <w:color w:val="000000" w:themeColor="text1"/>
                <w:sz w:val="24"/>
                <w:szCs w:val="24"/>
              </w:rPr>
            </w:pPr>
          </w:p>
          <w:p w:rsidR="00712F9E" w:rsidRPr="00AE5D92" w:rsidRDefault="00712F9E" w:rsidP="00712F9E">
            <w:pPr>
              <w:pStyle w:val="BodyBullet"/>
              <w:rPr>
                <w:rFonts w:ascii="Arial" w:hAnsi="Arial" w:cs="Arial"/>
                <w:color w:val="000000" w:themeColor="text1"/>
                <w:sz w:val="24"/>
                <w:szCs w:val="24"/>
              </w:rPr>
            </w:pPr>
            <w:r>
              <w:rPr>
                <w:rFonts w:ascii="Arial" w:hAnsi="Arial" w:cs="Arial"/>
                <w:color w:val="000000" w:themeColor="text1"/>
                <w:sz w:val="24"/>
                <w:szCs w:val="24"/>
              </w:rPr>
              <w:t>Māori</w:t>
            </w:r>
            <w:r w:rsidRPr="00AE5D92">
              <w:rPr>
                <w:rFonts w:ascii="Arial" w:hAnsi="Arial" w:cs="Arial"/>
                <w:color w:val="000000" w:themeColor="text1"/>
                <w:sz w:val="24"/>
                <w:szCs w:val="24"/>
              </w:rPr>
              <w:t xml:space="preserve"> students will celebrate their culture with pride.</w:t>
            </w:r>
          </w:p>
          <w:p w:rsidR="00712F9E" w:rsidRPr="00AE5D92" w:rsidRDefault="00712F9E" w:rsidP="00712F9E">
            <w:pPr>
              <w:pStyle w:val="BodyBullet"/>
              <w:rPr>
                <w:rFonts w:ascii="Arial" w:hAnsi="Arial" w:cs="Arial"/>
                <w:color w:val="000000" w:themeColor="text1"/>
                <w:sz w:val="24"/>
                <w:szCs w:val="24"/>
              </w:rPr>
            </w:pPr>
          </w:p>
        </w:tc>
      </w:tr>
    </w:tbl>
    <w:p w:rsidR="00712F9E" w:rsidRPr="00AE5D92" w:rsidRDefault="00712F9E" w:rsidP="00712F9E">
      <w:pPr>
        <w:pStyle w:val="BodyBullet"/>
        <w:rPr>
          <w:rFonts w:ascii="Arial" w:hAnsi="Arial" w:cs="Arial"/>
        </w:rPr>
      </w:pPr>
    </w:p>
    <w:p w:rsidR="00712F9E" w:rsidRPr="00AE5D92" w:rsidRDefault="00712F9E" w:rsidP="00712F9E">
      <w:pPr>
        <w:spacing w:after="200" w:line="276" w:lineRule="auto"/>
        <w:rPr>
          <w:rFonts w:ascii="Arial" w:hAnsi="Arial" w:cs="Arial"/>
          <w:b/>
          <w:color w:val="000000" w:themeColor="text1"/>
          <w:szCs w:val="28"/>
        </w:rPr>
      </w:pPr>
      <w:r w:rsidRPr="00AE5D92">
        <w:rPr>
          <w:rFonts w:ascii="Arial" w:hAnsi="Arial" w:cs="Arial"/>
        </w:rPr>
        <w:br w:type="page"/>
      </w:r>
      <w:r w:rsidRPr="00AE5D92">
        <w:rPr>
          <w:rFonts w:ascii="Arial" w:hAnsi="Arial" w:cs="Arial"/>
          <w:b/>
          <w:color w:val="000000" w:themeColor="text1"/>
          <w:szCs w:val="28"/>
        </w:rPr>
        <w:lastRenderedPageBreak/>
        <w:t>Strategic Goal 4</w:t>
      </w:r>
    </w:p>
    <w:tbl>
      <w:tblPr>
        <w:tblStyle w:val="TableGrid"/>
        <w:tblW w:w="0" w:type="auto"/>
        <w:tblLook w:val="04A0" w:firstRow="1" w:lastRow="0" w:firstColumn="1" w:lastColumn="0" w:noHBand="0" w:noVBand="1"/>
      </w:tblPr>
      <w:tblGrid>
        <w:gridCol w:w="3284"/>
        <w:gridCol w:w="3285"/>
        <w:gridCol w:w="3285"/>
      </w:tblGrid>
      <w:tr w:rsidR="00712F9E" w:rsidRPr="00AE5D92" w:rsidTr="00712F9E">
        <w:tc>
          <w:tcPr>
            <w:tcW w:w="9854" w:type="dxa"/>
            <w:gridSpan w:val="3"/>
          </w:tcPr>
          <w:p w:rsidR="00712F9E" w:rsidRPr="00AE5D92" w:rsidRDefault="00712F9E" w:rsidP="00712F9E">
            <w:pPr>
              <w:pStyle w:val="BodyBullet"/>
              <w:rPr>
                <w:rFonts w:ascii="Arial" w:hAnsi="Arial" w:cs="Arial"/>
              </w:rPr>
            </w:pPr>
            <w:r w:rsidRPr="00AE5D92">
              <w:rPr>
                <w:rFonts w:ascii="Arial" w:hAnsi="Arial" w:cs="Arial"/>
              </w:rPr>
              <w:t>Queen Charlotte College will foster the ideals of AKE TONU Awhina, Kaha and Endeavour (PB4L), and embed restorative practises within the school culture.</w:t>
            </w:r>
          </w:p>
        </w:tc>
      </w:tr>
      <w:tr w:rsidR="00712F9E" w:rsidRPr="00AE5D92" w:rsidTr="00712F9E">
        <w:tc>
          <w:tcPr>
            <w:tcW w:w="9854" w:type="dxa"/>
            <w:gridSpan w:val="3"/>
          </w:tcPr>
          <w:p w:rsidR="00712F9E" w:rsidRPr="00AE5D92" w:rsidRDefault="00712F9E" w:rsidP="00712F9E">
            <w:pPr>
              <w:pStyle w:val="Body1"/>
              <w:rPr>
                <w:rFonts w:ascii="Arial" w:hAnsi="Arial" w:cs="Arial"/>
              </w:rPr>
            </w:pPr>
            <w:r w:rsidRPr="00AE5D92">
              <w:rPr>
                <w:rFonts w:ascii="Arial" w:hAnsi="Arial" w:cs="Arial"/>
              </w:rPr>
              <w:t>Baseline data</w:t>
            </w:r>
          </w:p>
        </w:tc>
      </w:tr>
      <w:tr w:rsidR="00712F9E" w:rsidRPr="00AE5D92" w:rsidTr="00712F9E">
        <w:tc>
          <w:tcPr>
            <w:tcW w:w="3284" w:type="dxa"/>
          </w:tcPr>
          <w:p w:rsidR="00712F9E" w:rsidRPr="00AE5D92" w:rsidRDefault="00712F9E" w:rsidP="00712F9E">
            <w:pPr>
              <w:rPr>
                <w:rFonts w:ascii="Arial" w:hAnsi="Arial" w:cs="Arial"/>
                <w:b/>
                <w:sz w:val="28"/>
                <w:szCs w:val="28"/>
              </w:rPr>
            </w:pPr>
            <w:r w:rsidRPr="00AE5D92">
              <w:rPr>
                <w:rFonts w:ascii="Arial" w:hAnsi="Arial" w:cs="Arial"/>
                <w:b/>
                <w:sz w:val="28"/>
                <w:szCs w:val="28"/>
              </w:rPr>
              <w:t>Rational and National Administration Guideline (NAG)</w:t>
            </w:r>
          </w:p>
        </w:tc>
        <w:tc>
          <w:tcPr>
            <w:tcW w:w="3285" w:type="dxa"/>
          </w:tcPr>
          <w:p w:rsidR="00712F9E" w:rsidRPr="00AE5D92" w:rsidRDefault="00712F9E" w:rsidP="00712F9E">
            <w:pPr>
              <w:pStyle w:val="Default"/>
              <w:rPr>
                <w:rFonts w:ascii="Arial" w:hAnsi="Arial" w:cs="Arial"/>
                <w:b/>
                <w:sz w:val="28"/>
                <w:szCs w:val="28"/>
              </w:rPr>
            </w:pPr>
            <w:r w:rsidRPr="00AE5D92">
              <w:rPr>
                <w:rFonts w:ascii="Arial" w:hAnsi="Arial" w:cs="Arial"/>
                <w:b/>
                <w:sz w:val="28"/>
                <w:szCs w:val="28"/>
              </w:rPr>
              <w:t xml:space="preserve">Strategic Target </w:t>
            </w:r>
          </w:p>
          <w:p w:rsidR="00712F9E" w:rsidRPr="00AE5D92" w:rsidRDefault="00712F9E" w:rsidP="00712F9E">
            <w:pPr>
              <w:pStyle w:val="Heading11"/>
              <w:jc w:val="left"/>
              <w:rPr>
                <w:rFonts w:ascii="Arial" w:hAnsi="Arial" w:cs="Arial"/>
                <w:b/>
                <w:sz w:val="28"/>
                <w:szCs w:val="28"/>
              </w:rPr>
            </w:pPr>
          </w:p>
        </w:tc>
        <w:tc>
          <w:tcPr>
            <w:tcW w:w="3285" w:type="dxa"/>
          </w:tcPr>
          <w:p w:rsidR="00712F9E" w:rsidRPr="00AE5D92" w:rsidRDefault="00712F9E" w:rsidP="00712F9E">
            <w:pPr>
              <w:pStyle w:val="Default"/>
              <w:rPr>
                <w:rFonts w:ascii="Arial" w:hAnsi="Arial" w:cs="Arial"/>
                <w:b/>
                <w:sz w:val="28"/>
                <w:szCs w:val="28"/>
              </w:rPr>
            </w:pPr>
            <w:r w:rsidRPr="00AE5D92">
              <w:rPr>
                <w:rFonts w:ascii="Arial" w:hAnsi="Arial" w:cs="Arial"/>
                <w:b/>
                <w:sz w:val="28"/>
                <w:szCs w:val="28"/>
              </w:rPr>
              <w:t xml:space="preserve">Outcome </w:t>
            </w:r>
          </w:p>
          <w:p w:rsidR="00712F9E" w:rsidRPr="00AE5D92" w:rsidRDefault="00712F9E" w:rsidP="00712F9E">
            <w:pPr>
              <w:pStyle w:val="Default"/>
              <w:rPr>
                <w:rFonts w:ascii="Arial" w:hAnsi="Arial" w:cs="Arial"/>
                <w:b/>
                <w:sz w:val="28"/>
                <w:szCs w:val="28"/>
              </w:rPr>
            </w:pPr>
          </w:p>
        </w:tc>
      </w:tr>
      <w:tr w:rsidR="00712F9E" w:rsidRPr="00AE5D92" w:rsidTr="00712F9E">
        <w:trPr>
          <w:trHeight w:val="1825"/>
        </w:trPr>
        <w:tc>
          <w:tcPr>
            <w:tcW w:w="3284" w:type="dxa"/>
          </w:tcPr>
          <w:p w:rsidR="00712F9E" w:rsidRPr="00AE5D92" w:rsidRDefault="00712F9E" w:rsidP="00712F9E">
            <w:pPr>
              <w:rPr>
                <w:rFonts w:ascii="Arial" w:hAnsi="Arial" w:cs="Arial"/>
                <w:lang w:val="en-NZ" w:eastAsia="en-NZ"/>
              </w:rPr>
            </w:pPr>
            <w:r w:rsidRPr="00AE5D92">
              <w:rPr>
                <w:rFonts w:ascii="Arial" w:hAnsi="Arial" w:cs="Arial"/>
                <w:color w:val="000000"/>
                <w:lang w:val="en-NZ" w:eastAsia="en-NZ"/>
              </w:rPr>
              <w:t>NAGs 1, 5</w:t>
            </w:r>
          </w:p>
          <w:p w:rsidR="00712F9E" w:rsidRPr="00AE5D92" w:rsidRDefault="00712F9E" w:rsidP="00712F9E">
            <w:pPr>
              <w:rPr>
                <w:rFonts w:ascii="Arial" w:hAnsi="Arial" w:cs="Arial"/>
                <w:lang w:val="en-NZ" w:eastAsia="en-NZ"/>
              </w:rPr>
            </w:pPr>
            <w:r w:rsidRPr="00AE5D92">
              <w:rPr>
                <w:rFonts w:ascii="Arial" w:hAnsi="Arial" w:cs="Arial"/>
                <w:color w:val="000000"/>
                <w:lang w:val="en-NZ" w:eastAsia="en-NZ"/>
              </w:rPr>
              <w:t>NEGs 1, 2, 3</w:t>
            </w:r>
          </w:p>
          <w:p w:rsidR="00712F9E" w:rsidRPr="00AE5D92" w:rsidRDefault="00712F9E" w:rsidP="00712F9E">
            <w:pPr>
              <w:rPr>
                <w:rFonts w:ascii="Arial" w:hAnsi="Arial" w:cs="Arial"/>
              </w:rPr>
            </w:pPr>
          </w:p>
          <w:p w:rsidR="00712F9E" w:rsidRPr="00AE5D92" w:rsidRDefault="00712F9E" w:rsidP="00712F9E">
            <w:pPr>
              <w:rPr>
                <w:rFonts w:ascii="Arial" w:hAnsi="Arial" w:cs="Arial"/>
              </w:rPr>
            </w:pPr>
            <w:r w:rsidRPr="00AE5D92">
              <w:rPr>
                <w:rFonts w:ascii="Arial" w:hAnsi="Arial" w:cs="Arial"/>
                <w:color w:val="000000"/>
                <w:lang w:val="en-NZ" w:eastAsia="en-NZ"/>
              </w:rPr>
              <w:t>Students and staff to have a voice on a regular basis in order to promote change</w:t>
            </w:r>
          </w:p>
        </w:tc>
        <w:tc>
          <w:tcPr>
            <w:tcW w:w="3285" w:type="dxa"/>
          </w:tcPr>
          <w:p w:rsidR="00712F9E" w:rsidRPr="00AE5D92" w:rsidRDefault="00712F9E" w:rsidP="00712F9E">
            <w:pPr>
              <w:pStyle w:val="BodyBullet"/>
              <w:rPr>
                <w:rFonts w:ascii="Arial" w:hAnsi="Arial" w:cs="Arial"/>
                <w:color w:val="auto"/>
                <w:sz w:val="24"/>
                <w:szCs w:val="24"/>
              </w:rPr>
            </w:pPr>
          </w:p>
          <w:p w:rsidR="00712F9E" w:rsidRPr="00AE5D92" w:rsidRDefault="00712F9E" w:rsidP="00712F9E">
            <w:pPr>
              <w:pStyle w:val="BodyBullet"/>
              <w:rPr>
                <w:rFonts w:ascii="Arial" w:hAnsi="Arial" w:cs="Arial"/>
                <w:color w:val="auto"/>
                <w:sz w:val="24"/>
                <w:szCs w:val="24"/>
              </w:rPr>
            </w:pPr>
            <w:r w:rsidRPr="00AE5D92">
              <w:rPr>
                <w:rFonts w:ascii="Arial" w:hAnsi="Arial" w:cs="Arial"/>
                <w:color w:val="000000"/>
                <w:sz w:val="24"/>
                <w:szCs w:val="24"/>
              </w:rPr>
              <w:t>To further develop PB4L practices within the school.</w:t>
            </w:r>
          </w:p>
          <w:p w:rsidR="00712F9E" w:rsidRPr="00AE5D92" w:rsidRDefault="00712F9E" w:rsidP="00712F9E">
            <w:pPr>
              <w:pStyle w:val="BodyBullet"/>
              <w:rPr>
                <w:rFonts w:ascii="Arial" w:hAnsi="Arial" w:cs="Arial"/>
                <w:color w:val="auto"/>
                <w:sz w:val="24"/>
                <w:szCs w:val="24"/>
              </w:rPr>
            </w:pPr>
          </w:p>
        </w:tc>
        <w:tc>
          <w:tcPr>
            <w:tcW w:w="3285" w:type="dxa"/>
          </w:tcPr>
          <w:p w:rsidR="00712F9E" w:rsidRPr="00AE5D92" w:rsidRDefault="00712F9E" w:rsidP="00712F9E">
            <w:pPr>
              <w:pStyle w:val="BodyBullet"/>
              <w:rPr>
                <w:rFonts w:ascii="Arial" w:hAnsi="Arial" w:cs="Arial"/>
                <w:color w:val="000000" w:themeColor="text1"/>
                <w:sz w:val="24"/>
                <w:szCs w:val="24"/>
              </w:rPr>
            </w:pPr>
            <w:r w:rsidRPr="00AE5D92">
              <w:rPr>
                <w:rFonts w:ascii="Arial" w:hAnsi="Arial" w:cs="Arial"/>
                <w:color w:val="000000" w:themeColor="text1"/>
                <w:sz w:val="24"/>
                <w:szCs w:val="24"/>
              </w:rPr>
              <w:t>Whole school will own the PB4L implementation.</w:t>
            </w:r>
          </w:p>
          <w:p w:rsidR="00712F9E" w:rsidRPr="00AE5D92" w:rsidRDefault="00712F9E" w:rsidP="00712F9E">
            <w:pPr>
              <w:pStyle w:val="BodyBullet"/>
              <w:rPr>
                <w:rFonts w:ascii="Arial" w:hAnsi="Arial" w:cs="Arial"/>
                <w:sz w:val="24"/>
                <w:szCs w:val="24"/>
              </w:rPr>
            </w:pPr>
          </w:p>
        </w:tc>
      </w:tr>
      <w:tr w:rsidR="00712F9E" w:rsidRPr="00AE5D92" w:rsidTr="00712F9E">
        <w:tc>
          <w:tcPr>
            <w:tcW w:w="3284" w:type="dxa"/>
          </w:tcPr>
          <w:p w:rsidR="00712F9E" w:rsidRPr="00AE5D92" w:rsidRDefault="00712F9E" w:rsidP="00712F9E">
            <w:pPr>
              <w:rPr>
                <w:rFonts w:ascii="Arial" w:hAnsi="Arial" w:cs="Arial"/>
              </w:rPr>
            </w:pPr>
            <w:r w:rsidRPr="00AE5D92">
              <w:rPr>
                <w:rFonts w:ascii="Arial" w:hAnsi="Arial" w:cs="Arial"/>
                <w:color w:val="000000"/>
                <w:lang w:val="en-NZ" w:eastAsia="en-NZ"/>
              </w:rPr>
              <w:t>Promote PB4L as the  culture of Queen Charlotte College</w:t>
            </w:r>
          </w:p>
        </w:tc>
        <w:tc>
          <w:tcPr>
            <w:tcW w:w="3285" w:type="dxa"/>
          </w:tcPr>
          <w:p w:rsidR="00712F9E" w:rsidRPr="00AE5D92" w:rsidRDefault="00712F9E" w:rsidP="00712F9E">
            <w:pPr>
              <w:pStyle w:val="BodyBullet"/>
              <w:rPr>
                <w:rFonts w:ascii="Arial" w:hAnsi="Arial" w:cs="Arial"/>
                <w:color w:val="auto"/>
                <w:sz w:val="24"/>
                <w:szCs w:val="24"/>
              </w:rPr>
            </w:pPr>
            <w:r w:rsidRPr="00AE5D92">
              <w:rPr>
                <w:rFonts w:ascii="Arial" w:hAnsi="Arial" w:cs="Arial"/>
                <w:color w:val="000000"/>
                <w:sz w:val="24"/>
                <w:szCs w:val="24"/>
              </w:rPr>
              <w:t>Form classes to take ownership and have a visible presence in the school.</w:t>
            </w:r>
          </w:p>
        </w:tc>
        <w:tc>
          <w:tcPr>
            <w:tcW w:w="3285" w:type="dxa"/>
          </w:tcPr>
          <w:p w:rsidR="00712F9E" w:rsidRPr="00AE5D92" w:rsidRDefault="00712F9E" w:rsidP="00712F9E">
            <w:pPr>
              <w:pStyle w:val="BodyBullet"/>
              <w:rPr>
                <w:rFonts w:ascii="Arial" w:hAnsi="Arial" w:cs="Arial"/>
                <w:sz w:val="24"/>
                <w:szCs w:val="24"/>
              </w:rPr>
            </w:pPr>
            <w:r w:rsidRPr="00AE5D92">
              <w:rPr>
                <w:rFonts w:ascii="Arial" w:hAnsi="Arial" w:cs="Arial"/>
                <w:color w:val="000000" w:themeColor="text1"/>
                <w:sz w:val="24"/>
                <w:szCs w:val="24"/>
              </w:rPr>
              <w:t>.Students and staff will display Awhina, Kaha and Endeavour in all things.</w:t>
            </w:r>
          </w:p>
        </w:tc>
      </w:tr>
      <w:tr w:rsidR="00712F9E" w:rsidRPr="00AE5D92" w:rsidTr="00712F9E">
        <w:tc>
          <w:tcPr>
            <w:tcW w:w="3284" w:type="dxa"/>
          </w:tcPr>
          <w:p w:rsidR="00712F9E" w:rsidRPr="00AE5D92" w:rsidRDefault="00712F9E" w:rsidP="00712F9E">
            <w:pPr>
              <w:rPr>
                <w:rFonts w:ascii="Arial" w:hAnsi="Arial" w:cs="Arial"/>
                <w:color w:val="000000"/>
                <w:lang w:val="en-NZ" w:eastAsia="en-NZ"/>
              </w:rPr>
            </w:pPr>
            <w:r w:rsidRPr="00AE5D92">
              <w:rPr>
                <w:rFonts w:ascii="Arial" w:hAnsi="Arial" w:cs="Arial"/>
                <w:color w:val="000000"/>
                <w:lang w:val="en-NZ" w:eastAsia="en-NZ"/>
              </w:rPr>
              <w:t>Restorative circles to be embedded into the Culture of Queen Charlotte College</w:t>
            </w:r>
          </w:p>
        </w:tc>
        <w:tc>
          <w:tcPr>
            <w:tcW w:w="3285" w:type="dxa"/>
          </w:tcPr>
          <w:p w:rsidR="00712F9E" w:rsidRPr="00AE5D92" w:rsidRDefault="00712F9E" w:rsidP="00712F9E">
            <w:pPr>
              <w:pStyle w:val="BodyBullet"/>
              <w:rPr>
                <w:rFonts w:ascii="Arial" w:hAnsi="Arial" w:cs="Arial"/>
                <w:color w:val="auto"/>
                <w:sz w:val="24"/>
                <w:szCs w:val="24"/>
              </w:rPr>
            </w:pPr>
            <w:r w:rsidRPr="00AE5D92">
              <w:rPr>
                <w:rFonts w:ascii="Arial" w:hAnsi="Arial" w:cs="Arial"/>
                <w:color w:val="000000"/>
                <w:sz w:val="24"/>
                <w:szCs w:val="24"/>
              </w:rPr>
              <w:t>Restorative conversations to become an expectation and natural, with staff and students taking the initiative to take ownership and not require a leader of the school to assist.</w:t>
            </w:r>
          </w:p>
        </w:tc>
        <w:tc>
          <w:tcPr>
            <w:tcW w:w="3285" w:type="dxa"/>
          </w:tcPr>
          <w:p w:rsidR="00712F9E" w:rsidRPr="00AE5D92" w:rsidRDefault="00712F9E" w:rsidP="00712F9E">
            <w:pPr>
              <w:pStyle w:val="BodyBullet"/>
              <w:rPr>
                <w:rFonts w:ascii="Arial" w:hAnsi="Arial" w:cs="Arial"/>
                <w:color w:val="000000" w:themeColor="text1"/>
                <w:sz w:val="24"/>
                <w:szCs w:val="24"/>
              </w:rPr>
            </w:pPr>
            <w:r w:rsidRPr="00AE5D92">
              <w:rPr>
                <w:rFonts w:ascii="Arial" w:hAnsi="Arial" w:cs="Arial"/>
                <w:color w:val="000000" w:themeColor="text1"/>
                <w:sz w:val="24"/>
                <w:szCs w:val="24"/>
              </w:rPr>
              <w:t>Restorative practise will be the norm in QCC.</w:t>
            </w:r>
          </w:p>
        </w:tc>
      </w:tr>
    </w:tbl>
    <w:p w:rsidR="00712F9E" w:rsidRPr="00AE5D92" w:rsidRDefault="00712F9E" w:rsidP="00712F9E">
      <w:pPr>
        <w:pStyle w:val="BodyBullet"/>
        <w:rPr>
          <w:rFonts w:ascii="Arial" w:hAnsi="Arial" w:cs="Arial"/>
        </w:rPr>
      </w:pPr>
    </w:p>
    <w:p w:rsidR="00712F9E" w:rsidRPr="00AE5D92" w:rsidRDefault="00712F9E" w:rsidP="00712F9E">
      <w:pPr>
        <w:rPr>
          <w:rFonts w:ascii="Arial" w:hAnsi="Arial" w:cs="Arial"/>
          <w:lang w:val="en-NZ" w:eastAsia="en-NZ"/>
        </w:rPr>
      </w:pPr>
    </w:p>
    <w:p w:rsidR="00712F9E" w:rsidRPr="00AE5D92" w:rsidRDefault="00712F9E" w:rsidP="00712F9E">
      <w:pPr>
        <w:pStyle w:val="BodyBullet"/>
        <w:rPr>
          <w:rFonts w:ascii="Arial" w:hAnsi="Arial" w:cs="Arial"/>
        </w:rPr>
      </w:pPr>
    </w:p>
    <w:p w:rsidR="00712F9E" w:rsidRPr="00AE5D92" w:rsidRDefault="00712F9E" w:rsidP="00712F9E">
      <w:pPr>
        <w:pStyle w:val="BodyBullet"/>
        <w:rPr>
          <w:rFonts w:ascii="Arial" w:hAnsi="Arial" w:cs="Arial"/>
        </w:rPr>
      </w:pPr>
    </w:p>
    <w:p w:rsidR="00712F9E" w:rsidRPr="00AE5D92" w:rsidRDefault="00712F9E" w:rsidP="00712F9E">
      <w:pPr>
        <w:pStyle w:val="BodyBullet"/>
        <w:rPr>
          <w:rFonts w:ascii="Arial" w:hAnsi="Arial" w:cs="Arial"/>
        </w:rPr>
      </w:pPr>
    </w:p>
    <w:p w:rsidR="00712F9E" w:rsidRPr="00AE5D92" w:rsidRDefault="00712F9E" w:rsidP="00712F9E">
      <w:pPr>
        <w:pStyle w:val="BodyBullet"/>
        <w:rPr>
          <w:rFonts w:ascii="Arial" w:hAnsi="Arial" w:cs="Arial"/>
        </w:rPr>
      </w:pPr>
    </w:p>
    <w:p w:rsidR="00712F9E" w:rsidRPr="00AE5D92" w:rsidRDefault="00712F9E" w:rsidP="00712F9E">
      <w:pPr>
        <w:pStyle w:val="BodyBullet"/>
        <w:rPr>
          <w:rFonts w:ascii="Arial" w:hAnsi="Arial" w:cs="Arial"/>
        </w:rPr>
      </w:pPr>
    </w:p>
    <w:p w:rsidR="00712F9E" w:rsidRPr="00AE5D92" w:rsidRDefault="00712F9E" w:rsidP="00712F9E">
      <w:pPr>
        <w:pStyle w:val="BodyBullet"/>
        <w:rPr>
          <w:rFonts w:ascii="Arial" w:hAnsi="Arial" w:cs="Arial"/>
        </w:rPr>
        <w:sectPr w:rsidR="00712F9E" w:rsidRPr="00AE5D92" w:rsidSect="00ED5F30">
          <w:footerReference w:type="default" r:id="rId10"/>
          <w:pgSz w:w="11906" w:h="16838"/>
          <w:pgMar w:top="1021" w:right="454" w:bottom="567" w:left="454" w:header="567" w:footer="567" w:gutter="0"/>
          <w:cols w:space="720"/>
          <w:docGrid w:linePitch="326"/>
        </w:sectPr>
      </w:pPr>
    </w:p>
    <w:p w:rsidR="00712F9E" w:rsidRPr="00AE5D92" w:rsidRDefault="00712F9E" w:rsidP="00712F9E">
      <w:pPr>
        <w:pStyle w:val="BodyBullet"/>
        <w:rPr>
          <w:rFonts w:ascii="Arial" w:hAnsi="Arial" w:cs="Arial"/>
        </w:rPr>
      </w:pPr>
    </w:p>
    <w:p w:rsidR="00712F9E" w:rsidRPr="00AE5D92" w:rsidRDefault="00712F9E" w:rsidP="00712F9E">
      <w:pPr>
        <w:pStyle w:val="Default"/>
        <w:rPr>
          <w:rFonts w:ascii="Arial" w:hAnsi="Arial" w:cs="Arial"/>
          <w:b/>
          <w:color w:val="984806" w:themeColor="accent6" w:themeShade="80"/>
          <w:sz w:val="28"/>
          <w:szCs w:val="28"/>
        </w:rPr>
      </w:pPr>
    </w:p>
    <w:p w:rsidR="00712F9E" w:rsidRPr="00AE5D92" w:rsidRDefault="00712F9E" w:rsidP="00712F9E">
      <w:pPr>
        <w:pStyle w:val="Default"/>
        <w:rPr>
          <w:rFonts w:ascii="Arial" w:hAnsi="Arial" w:cs="Arial"/>
          <w:b/>
          <w:color w:val="984806" w:themeColor="accent6" w:themeShade="80"/>
          <w:sz w:val="28"/>
          <w:szCs w:val="28"/>
        </w:rPr>
      </w:pPr>
    </w:p>
    <w:p w:rsidR="00712F9E" w:rsidRPr="00AE5D92" w:rsidRDefault="00712F9E" w:rsidP="00712F9E">
      <w:pPr>
        <w:pStyle w:val="Default"/>
        <w:rPr>
          <w:rFonts w:ascii="Arial" w:hAnsi="Arial" w:cs="Arial"/>
          <w:b/>
          <w:color w:val="984806" w:themeColor="accent6" w:themeShade="80"/>
          <w:sz w:val="28"/>
          <w:szCs w:val="28"/>
        </w:rPr>
      </w:pPr>
    </w:p>
    <w:p w:rsidR="00712F9E" w:rsidRPr="00AE5D92" w:rsidRDefault="00712F9E" w:rsidP="00712F9E">
      <w:pPr>
        <w:pStyle w:val="Heading11"/>
        <w:rPr>
          <w:rFonts w:ascii="Arial" w:hAnsi="Arial" w:cs="Arial"/>
        </w:rPr>
      </w:pPr>
    </w:p>
    <w:p w:rsidR="00712F9E" w:rsidRPr="00AE5D92" w:rsidRDefault="00712F9E" w:rsidP="00712F9E">
      <w:pPr>
        <w:pStyle w:val="Heading11"/>
        <w:rPr>
          <w:rFonts w:ascii="Arial" w:hAnsi="Arial" w:cs="Arial"/>
        </w:rPr>
      </w:pPr>
    </w:p>
    <w:p w:rsidR="00712F9E" w:rsidRPr="00AE5D92" w:rsidRDefault="00712F9E" w:rsidP="00712F9E">
      <w:pPr>
        <w:pStyle w:val="Heading11"/>
        <w:rPr>
          <w:rFonts w:ascii="Arial" w:hAnsi="Arial" w:cs="Arial"/>
          <w:color w:val="auto"/>
        </w:rPr>
      </w:pPr>
      <w:r w:rsidRPr="00AE5D92">
        <w:rPr>
          <w:rFonts w:ascii="Arial" w:hAnsi="Arial" w:cs="Arial"/>
          <w:color w:val="auto"/>
        </w:rPr>
        <w:t>Annual Plan 2017</w:t>
      </w:r>
    </w:p>
    <w:p w:rsidR="00712F9E" w:rsidRPr="00AE5D92" w:rsidRDefault="00712F9E" w:rsidP="00712F9E">
      <w:pPr>
        <w:pStyle w:val="Default"/>
        <w:rPr>
          <w:rFonts w:ascii="Arial" w:hAnsi="Arial" w:cs="Arial"/>
          <w:b/>
          <w:color w:val="984806" w:themeColor="accent6" w:themeShade="80"/>
          <w:sz w:val="28"/>
          <w:szCs w:val="28"/>
        </w:rPr>
      </w:pPr>
    </w:p>
    <w:p w:rsidR="00712F9E" w:rsidRPr="00AE5D92" w:rsidRDefault="00712F9E" w:rsidP="00712F9E">
      <w:pPr>
        <w:pStyle w:val="Default"/>
        <w:rPr>
          <w:rFonts w:ascii="Arial" w:hAnsi="Arial" w:cs="Arial"/>
          <w:sz w:val="28"/>
          <w:szCs w:val="28"/>
        </w:rPr>
      </w:pPr>
    </w:p>
    <w:p w:rsidR="00712F9E" w:rsidRPr="00AE5D92" w:rsidRDefault="00712F9E" w:rsidP="00712F9E">
      <w:pPr>
        <w:pStyle w:val="Default"/>
        <w:rPr>
          <w:rFonts w:ascii="Arial" w:hAnsi="Arial" w:cs="Arial"/>
          <w:color w:val="4A442A" w:themeColor="background2" w:themeShade="40"/>
          <w:sz w:val="32"/>
          <w:szCs w:val="32"/>
        </w:rPr>
      </w:pPr>
      <w:r w:rsidRPr="00AE5D92">
        <w:rPr>
          <w:rFonts w:ascii="Arial" w:hAnsi="Arial" w:cs="Arial"/>
          <w:color w:val="4A442A" w:themeColor="background2" w:themeShade="40"/>
          <w:sz w:val="32"/>
          <w:szCs w:val="32"/>
        </w:rPr>
        <w:t xml:space="preserve">This annual section sets out the Board’s school plans for the next year to improve student achievement and progress. The aims and targets in this section have been derived from the school’s self-review processes, which examines and evaluates student attendance, retention engagement, and achievement information. The evaluation of each self-review report provides quality data to inform on judgments about the progress and achievement of priority groups of students such as: Māori students, Pasifika students, boys, girls, GATE, Special Needs and students at risk of under achieving. </w:t>
      </w:r>
    </w:p>
    <w:p w:rsidR="00712F9E" w:rsidRPr="00AE5D92" w:rsidRDefault="00712F9E" w:rsidP="00712F9E">
      <w:pPr>
        <w:spacing w:after="200" w:line="276" w:lineRule="auto"/>
        <w:rPr>
          <w:rFonts w:ascii="Arial" w:hAnsi="Arial" w:cs="Arial"/>
          <w:color w:val="4A442A" w:themeColor="background2" w:themeShade="40"/>
          <w:sz w:val="32"/>
          <w:szCs w:val="32"/>
        </w:rPr>
      </w:pPr>
      <w:r w:rsidRPr="00AE5D92">
        <w:rPr>
          <w:rFonts w:ascii="Arial" w:hAnsi="Arial" w:cs="Arial"/>
          <w:color w:val="4A442A" w:themeColor="background2" w:themeShade="40"/>
          <w:sz w:val="32"/>
          <w:szCs w:val="32"/>
        </w:rPr>
        <w:t xml:space="preserve">The annual goals are aligned to the school’s strategic goals, and include key tasks, personnel, resourcing, and timelines linked to the students’ learning needs. </w:t>
      </w:r>
    </w:p>
    <w:p w:rsidR="00712F9E" w:rsidRPr="00AE5D92" w:rsidRDefault="00712F9E" w:rsidP="00712F9E">
      <w:pPr>
        <w:spacing w:after="200" w:line="276" w:lineRule="auto"/>
        <w:rPr>
          <w:rFonts w:ascii="Arial" w:hAnsi="Arial" w:cs="Arial"/>
        </w:rPr>
      </w:pPr>
    </w:p>
    <w:p w:rsidR="00712F9E" w:rsidRPr="00AE5D92" w:rsidRDefault="00712F9E" w:rsidP="00712F9E">
      <w:pPr>
        <w:spacing w:after="200" w:line="276" w:lineRule="auto"/>
        <w:rPr>
          <w:rFonts w:ascii="Arial" w:hAnsi="Arial" w:cs="Arial"/>
          <w:sz w:val="20"/>
          <w:szCs w:val="20"/>
        </w:rPr>
      </w:pPr>
      <w:r w:rsidRPr="00AE5D92">
        <w:rPr>
          <w:rFonts w:ascii="Arial" w:hAnsi="Arial" w:cs="Arial"/>
          <w:sz w:val="20"/>
          <w:szCs w:val="20"/>
        </w:rPr>
        <w:br w:type="page"/>
      </w:r>
    </w:p>
    <w:p w:rsidR="00712F9E" w:rsidRPr="00AE5D92" w:rsidRDefault="00712F9E" w:rsidP="00712F9E">
      <w:pPr>
        <w:pStyle w:val="BodyBullet"/>
        <w:rPr>
          <w:rFonts w:ascii="Arial" w:hAnsi="Arial" w:cs="Arial"/>
          <w:b/>
        </w:rPr>
        <w:sectPr w:rsidR="00712F9E" w:rsidRPr="00AE5D92" w:rsidSect="00ED5F30">
          <w:pgSz w:w="16838" w:h="11906" w:orient="landscape"/>
          <w:pgMar w:top="454" w:right="1021" w:bottom="454" w:left="567" w:header="567" w:footer="567" w:gutter="0"/>
          <w:cols w:space="720"/>
          <w:docGrid w:linePitch="326"/>
        </w:sectPr>
      </w:pPr>
    </w:p>
    <w:p w:rsidR="00712F9E" w:rsidRPr="00AE5D92" w:rsidRDefault="00712F9E" w:rsidP="00712F9E">
      <w:pPr>
        <w:pStyle w:val="BodyBullet"/>
        <w:rPr>
          <w:rFonts w:ascii="Arial" w:hAnsi="Arial" w:cs="Arial"/>
          <w:b/>
        </w:rPr>
      </w:pPr>
      <w:r w:rsidRPr="00AE5D92">
        <w:rPr>
          <w:rFonts w:ascii="Arial" w:hAnsi="Arial" w:cs="Arial"/>
          <w:b/>
        </w:rPr>
        <w:lastRenderedPageBreak/>
        <w:t>Strategic Goal 1: Annual Plan 2017</w:t>
      </w:r>
    </w:p>
    <w:tbl>
      <w:tblPr>
        <w:tblStyle w:val="TableGrid"/>
        <w:tblW w:w="14709" w:type="dxa"/>
        <w:tblLayout w:type="fixed"/>
        <w:tblLook w:val="04A0" w:firstRow="1" w:lastRow="0" w:firstColumn="1" w:lastColumn="0" w:noHBand="0" w:noVBand="1"/>
      </w:tblPr>
      <w:tblGrid>
        <w:gridCol w:w="1945"/>
        <w:gridCol w:w="2558"/>
        <w:gridCol w:w="3118"/>
        <w:gridCol w:w="1985"/>
        <w:gridCol w:w="1984"/>
        <w:gridCol w:w="3119"/>
      </w:tblGrid>
      <w:tr w:rsidR="00712F9E" w:rsidRPr="00AE5D92" w:rsidTr="00712F9E">
        <w:tc>
          <w:tcPr>
            <w:tcW w:w="14709" w:type="dxa"/>
            <w:gridSpan w:val="6"/>
          </w:tcPr>
          <w:p w:rsidR="00712F9E" w:rsidRPr="00AE5D92" w:rsidRDefault="00712F9E" w:rsidP="00712F9E">
            <w:pPr>
              <w:pStyle w:val="Body1"/>
              <w:spacing w:after="0" w:line="240" w:lineRule="auto"/>
              <w:ind w:right="2381"/>
              <w:rPr>
                <w:rFonts w:ascii="Arial" w:hAnsi="Arial" w:cs="Arial"/>
                <w:sz w:val="24"/>
                <w:szCs w:val="24"/>
              </w:rPr>
            </w:pPr>
            <w:r w:rsidRPr="00AE5D92">
              <w:rPr>
                <w:rFonts w:ascii="Arial" w:hAnsi="Arial" w:cs="Arial"/>
                <w:sz w:val="24"/>
                <w:szCs w:val="24"/>
              </w:rPr>
              <w:t xml:space="preserve">Students will be successful learners of the New Zealand Curriculum (as determined by </w:t>
            </w:r>
            <w:r w:rsidRPr="00AE5D92">
              <w:rPr>
                <w:rFonts w:ascii="Arial" w:hAnsi="Arial" w:cs="Arial"/>
                <w:color w:val="1D1B11" w:themeColor="background2" w:themeShade="1A"/>
                <w:sz w:val="24"/>
                <w:szCs w:val="24"/>
              </w:rPr>
              <w:t>results</w:t>
            </w:r>
            <w:r w:rsidRPr="00AE5D92">
              <w:rPr>
                <w:rFonts w:ascii="Arial" w:hAnsi="Arial" w:cs="Arial"/>
                <w:sz w:val="24"/>
                <w:szCs w:val="24"/>
              </w:rPr>
              <w:t xml:space="preserve"> in National Standards and NCEA) </w:t>
            </w:r>
          </w:p>
        </w:tc>
      </w:tr>
      <w:tr w:rsidR="00712F9E" w:rsidRPr="00AE5D92" w:rsidTr="00712F9E">
        <w:tc>
          <w:tcPr>
            <w:tcW w:w="1945" w:type="dxa"/>
          </w:tcPr>
          <w:p w:rsidR="00712F9E" w:rsidRPr="00AE5D92" w:rsidRDefault="00712F9E" w:rsidP="00712F9E">
            <w:pPr>
              <w:autoSpaceDE w:val="0"/>
              <w:autoSpaceDN w:val="0"/>
              <w:adjustRightInd w:val="0"/>
              <w:rPr>
                <w:rFonts w:ascii="Arial" w:eastAsiaTheme="minorHAnsi" w:hAnsi="Arial" w:cs="Arial"/>
                <w:b/>
                <w:color w:val="000000"/>
                <w:sz w:val="28"/>
                <w:szCs w:val="28"/>
                <w:lang w:val="en-NZ"/>
              </w:rPr>
            </w:pPr>
            <w:r w:rsidRPr="00AE5D92">
              <w:rPr>
                <w:rFonts w:ascii="Arial" w:eastAsiaTheme="minorHAnsi" w:hAnsi="Arial" w:cs="Arial"/>
                <w:b/>
                <w:bCs/>
                <w:color w:val="000000"/>
                <w:sz w:val="28"/>
                <w:szCs w:val="28"/>
                <w:lang w:val="en-NZ"/>
              </w:rPr>
              <w:t xml:space="preserve">Annual Objective </w:t>
            </w:r>
          </w:p>
        </w:tc>
        <w:tc>
          <w:tcPr>
            <w:tcW w:w="2558" w:type="dxa"/>
          </w:tcPr>
          <w:p w:rsidR="00712F9E" w:rsidRPr="00AE5D92" w:rsidRDefault="00712F9E" w:rsidP="00712F9E">
            <w:pPr>
              <w:autoSpaceDE w:val="0"/>
              <w:autoSpaceDN w:val="0"/>
              <w:adjustRightInd w:val="0"/>
              <w:rPr>
                <w:rFonts w:ascii="Arial" w:eastAsiaTheme="minorHAnsi" w:hAnsi="Arial" w:cs="Arial"/>
                <w:b/>
                <w:bCs/>
                <w:color w:val="000000"/>
                <w:sz w:val="28"/>
                <w:szCs w:val="28"/>
                <w:lang w:val="en-NZ"/>
              </w:rPr>
            </w:pPr>
            <w:r w:rsidRPr="00AE5D92">
              <w:rPr>
                <w:rFonts w:ascii="Arial" w:eastAsiaTheme="minorHAnsi" w:hAnsi="Arial" w:cs="Arial"/>
                <w:b/>
                <w:bCs/>
                <w:color w:val="000000"/>
                <w:sz w:val="28"/>
                <w:szCs w:val="28"/>
                <w:lang w:val="en-NZ"/>
              </w:rPr>
              <w:t>Intended student Outcomes</w:t>
            </w:r>
          </w:p>
        </w:tc>
        <w:tc>
          <w:tcPr>
            <w:tcW w:w="3118" w:type="dxa"/>
          </w:tcPr>
          <w:p w:rsidR="00712F9E" w:rsidRPr="00AE5D92" w:rsidRDefault="00712F9E" w:rsidP="00712F9E">
            <w:pPr>
              <w:autoSpaceDE w:val="0"/>
              <w:autoSpaceDN w:val="0"/>
              <w:adjustRightInd w:val="0"/>
              <w:rPr>
                <w:rFonts w:ascii="Arial" w:eastAsiaTheme="minorHAnsi" w:hAnsi="Arial" w:cs="Arial"/>
                <w:b/>
                <w:color w:val="000000"/>
                <w:sz w:val="28"/>
                <w:szCs w:val="28"/>
                <w:lang w:val="en-NZ"/>
              </w:rPr>
            </w:pPr>
            <w:r w:rsidRPr="00AE5D92">
              <w:rPr>
                <w:rFonts w:ascii="Arial" w:eastAsiaTheme="minorHAnsi" w:hAnsi="Arial" w:cs="Arial"/>
                <w:b/>
                <w:bCs/>
                <w:color w:val="000000"/>
                <w:sz w:val="28"/>
                <w:szCs w:val="28"/>
                <w:lang w:val="en-NZ"/>
              </w:rPr>
              <w:t xml:space="preserve">Key tasks </w:t>
            </w:r>
          </w:p>
        </w:tc>
        <w:tc>
          <w:tcPr>
            <w:tcW w:w="1985" w:type="dxa"/>
          </w:tcPr>
          <w:p w:rsidR="00712F9E" w:rsidRPr="00AE5D92" w:rsidRDefault="00712F9E" w:rsidP="00712F9E">
            <w:pPr>
              <w:autoSpaceDE w:val="0"/>
              <w:autoSpaceDN w:val="0"/>
              <w:adjustRightInd w:val="0"/>
              <w:rPr>
                <w:rFonts w:ascii="Arial" w:eastAsiaTheme="minorHAnsi" w:hAnsi="Arial" w:cs="Arial"/>
                <w:b/>
                <w:bCs/>
                <w:color w:val="000000"/>
                <w:sz w:val="28"/>
                <w:szCs w:val="28"/>
                <w:lang w:val="en-NZ"/>
              </w:rPr>
            </w:pPr>
            <w:r w:rsidRPr="00AE5D92">
              <w:rPr>
                <w:rFonts w:ascii="Arial" w:eastAsiaTheme="minorHAnsi" w:hAnsi="Arial" w:cs="Arial"/>
                <w:b/>
                <w:bCs/>
                <w:color w:val="000000"/>
                <w:sz w:val="28"/>
                <w:szCs w:val="28"/>
                <w:lang w:val="en-NZ"/>
              </w:rPr>
              <w:t>Time line</w:t>
            </w:r>
          </w:p>
        </w:tc>
        <w:tc>
          <w:tcPr>
            <w:tcW w:w="1984" w:type="dxa"/>
          </w:tcPr>
          <w:p w:rsidR="00712F9E" w:rsidRPr="00AE5D92" w:rsidRDefault="00712F9E" w:rsidP="00712F9E">
            <w:pPr>
              <w:autoSpaceDE w:val="0"/>
              <w:autoSpaceDN w:val="0"/>
              <w:adjustRightInd w:val="0"/>
              <w:rPr>
                <w:rFonts w:ascii="Arial" w:eastAsiaTheme="minorHAnsi" w:hAnsi="Arial" w:cs="Arial"/>
                <w:b/>
                <w:color w:val="000000"/>
                <w:lang w:val="en-NZ"/>
              </w:rPr>
            </w:pPr>
            <w:r w:rsidRPr="00AE5D92">
              <w:rPr>
                <w:rFonts w:ascii="Arial" w:eastAsiaTheme="minorHAnsi" w:hAnsi="Arial" w:cs="Arial"/>
                <w:b/>
                <w:bCs/>
                <w:color w:val="000000"/>
                <w:lang w:val="en-NZ"/>
              </w:rPr>
              <w:t>Personnel and Resources</w:t>
            </w:r>
          </w:p>
        </w:tc>
        <w:tc>
          <w:tcPr>
            <w:tcW w:w="3119" w:type="dxa"/>
          </w:tcPr>
          <w:p w:rsidR="00712F9E" w:rsidRPr="00AE5D92" w:rsidRDefault="00712F9E" w:rsidP="00712F9E">
            <w:pPr>
              <w:autoSpaceDE w:val="0"/>
              <w:autoSpaceDN w:val="0"/>
              <w:adjustRightInd w:val="0"/>
              <w:rPr>
                <w:rFonts w:ascii="Arial" w:eastAsiaTheme="minorHAnsi" w:hAnsi="Arial" w:cs="Arial"/>
                <w:b/>
                <w:bCs/>
                <w:color w:val="000000"/>
                <w:lang w:val="en-NZ"/>
              </w:rPr>
            </w:pPr>
            <w:r w:rsidRPr="00AE5D92">
              <w:rPr>
                <w:rFonts w:ascii="Arial" w:eastAsiaTheme="minorHAnsi" w:hAnsi="Arial" w:cs="Arial"/>
                <w:b/>
                <w:bCs/>
                <w:color w:val="000000"/>
                <w:lang w:val="en-NZ"/>
              </w:rPr>
              <w:t>Progress indicators</w:t>
            </w:r>
          </w:p>
        </w:tc>
      </w:tr>
      <w:tr w:rsidR="00712F9E" w:rsidRPr="00AE5D92" w:rsidTr="00712F9E">
        <w:trPr>
          <w:trHeight w:val="2874"/>
        </w:trPr>
        <w:tc>
          <w:tcPr>
            <w:tcW w:w="1945" w:type="dxa"/>
          </w:tcPr>
          <w:p w:rsidR="00712F9E" w:rsidRPr="00AE5D92" w:rsidRDefault="00712F9E" w:rsidP="00712F9E">
            <w:pPr>
              <w:spacing w:after="200" w:line="276" w:lineRule="auto"/>
              <w:rPr>
                <w:rFonts w:ascii="Arial" w:hAnsi="Arial" w:cs="Arial"/>
                <w:b/>
              </w:rPr>
            </w:pPr>
            <w:r w:rsidRPr="00AE5D92">
              <w:rPr>
                <w:rFonts w:ascii="Arial" w:hAnsi="Arial" w:cs="Arial"/>
                <w:b/>
              </w:rPr>
              <w:t>Enhance and sustain rates of student academic achievement</w:t>
            </w:r>
          </w:p>
        </w:tc>
        <w:tc>
          <w:tcPr>
            <w:tcW w:w="2558" w:type="dxa"/>
          </w:tcPr>
          <w:p w:rsidR="00712F9E" w:rsidRPr="00AE5D92" w:rsidRDefault="00712F9E" w:rsidP="00712F9E">
            <w:pPr>
              <w:autoSpaceDE w:val="0"/>
              <w:autoSpaceDN w:val="0"/>
              <w:adjustRightInd w:val="0"/>
              <w:rPr>
                <w:rFonts w:ascii="Arial" w:eastAsiaTheme="minorHAnsi" w:hAnsi="Arial" w:cs="Arial"/>
                <w:color w:val="000000"/>
                <w:lang w:val="en-NZ"/>
              </w:rPr>
            </w:pPr>
          </w:p>
          <w:p w:rsidR="00712F9E" w:rsidRPr="00AE5D92" w:rsidRDefault="00712F9E" w:rsidP="00712F9E">
            <w:pPr>
              <w:autoSpaceDE w:val="0"/>
              <w:autoSpaceDN w:val="0"/>
              <w:adjustRightInd w:val="0"/>
              <w:rPr>
                <w:rFonts w:ascii="Arial" w:eastAsiaTheme="minorHAnsi" w:hAnsi="Arial" w:cs="Arial"/>
                <w:color w:val="000000"/>
                <w:lang w:val="en-NZ"/>
              </w:rPr>
            </w:pPr>
            <w:r w:rsidRPr="00AE5D92">
              <w:rPr>
                <w:rFonts w:ascii="Arial" w:eastAsiaTheme="minorHAnsi" w:hAnsi="Arial" w:cs="Arial"/>
                <w:color w:val="000000"/>
                <w:lang w:val="en-NZ"/>
              </w:rPr>
              <w:t>NCEA</w:t>
            </w:r>
          </w:p>
          <w:p w:rsidR="00712F9E" w:rsidRPr="00AE5D92" w:rsidRDefault="00712F9E" w:rsidP="00712F9E">
            <w:pPr>
              <w:autoSpaceDE w:val="0"/>
              <w:autoSpaceDN w:val="0"/>
              <w:adjustRightInd w:val="0"/>
              <w:rPr>
                <w:rFonts w:ascii="Arial" w:eastAsiaTheme="minorHAnsi" w:hAnsi="Arial" w:cs="Arial"/>
                <w:color w:val="000000"/>
                <w:lang w:val="en-NZ"/>
              </w:rPr>
            </w:pPr>
          </w:p>
          <w:p w:rsidR="00712F9E" w:rsidRPr="00AE5D92" w:rsidRDefault="00712F9E" w:rsidP="00712F9E">
            <w:pPr>
              <w:autoSpaceDE w:val="0"/>
              <w:autoSpaceDN w:val="0"/>
              <w:adjustRightInd w:val="0"/>
              <w:rPr>
                <w:rFonts w:ascii="Arial" w:eastAsiaTheme="minorHAnsi" w:hAnsi="Arial" w:cs="Arial"/>
                <w:color w:val="000000"/>
                <w:lang w:val="en-NZ"/>
              </w:rPr>
            </w:pPr>
            <w:r w:rsidRPr="00AE5D92">
              <w:rPr>
                <w:rFonts w:ascii="Arial" w:eastAsiaTheme="minorHAnsi" w:hAnsi="Arial" w:cs="Arial"/>
                <w:color w:val="000000"/>
                <w:lang w:val="en-NZ"/>
              </w:rPr>
              <w:t xml:space="preserve">85% pass rate L1 </w:t>
            </w:r>
          </w:p>
          <w:p w:rsidR="00712F9E" w:rsidRPr="00AE5D92" w:rsidRDefault="00712F9E" w:rsidP="00712F9E">
            <w:pPr>
              <w:autoSpaceDE w:val="0"/>
              <w:autoSpaceDN w:val="0"/>
              <w:adjustRightInd w:val="0"/>
              <w:rPr>
                <w:rFonts w:ascii="Arial" w:eastAsiaTheme="minorHAnsi" w:hAnsi="Arial" w:cs="Arial"/>
                <w:color w:val="000000"/>
                <w:lang w:val="en-NZ"/>
              </w:rPr>
            </w:pPr>
            <w:r w:rsidRPr="00AE5D92">
              <w:rPr>
                <w:rFonts w:ascii="Arial" w:eastAsiaTheme="minorHAnsi" w:hAnsi="Arial" w:cs="Arial"/>
                <w:color w:val="000000"/>
                <w:lang w:val="en-NZ"/>
              </w:rPr>
              <w:t>85 % pass rate L2</w:t>
            </w:r>
          </w:p>
          <w:p w:rsidR="00712F9E" w:rsidRPr="00AE5D92" w:rsidRDefault="00712F9E" w:rsidP="00712F9E">
            <w:pPr>
              <w:autoSpaceDE w:val="0"/>
              <w:autoSpaceDN w:val="0"/>
              <w:adjustRightInd w:val="0"/>
              <w:rPr>
                <w:rFonts w:ascii="Arial" w:eastAsiaTheme="minorHAnsi" w:hAnsi="Arial" w:cs="Arial"/>
                <w:color w:val="000000"/>
                <w:lang w:val="en-NZ"/>
              </w:rPr>
            </w:pPr>
            <w:r w:rsidRPr="00AE5D92">
              <w:rPr>
                <w:rFonts w:ascii="Arial" w:eastAsiaTheme="minorHAnsi" w:hAnsi="Arial" w:cs="Arial"/>
                <w:color w:val="000000"/>
                <w:lang w:val="en-NZ"/>
              </w:rPr>
              <w:t>85% pass rate L3</w:t>
            </w:r>
          </w:p>
          <w:p w:rsidR="00712F9E" w:rsidRPr="00AE5D92" w:rsidRDefault="00712F9E" w:rsidP="00712F9E">
            <w:pPr>
              <w:autoSpaceDE w:val="0"/>
              <w:autoSpaceDN w:val="0"/>
              <w:adjustRightInd w:val="0"/>
              <w:rPr>
                <w:rFonts w:ascii="Arial" w:eastAsiaTheme="minorHAnsi" w:hAnsi="Arial" w:cs="Arial"/>
                <w:color w:val="000000"/>
                <w:lang w:val="en-NZ"/>
              </w:rPr>
            </w:pPr>
          </w:p>
          <w:p w:rsidR="00712F9E" w:rsidRPr="00AE5D92" w:rsidRDefault="00712F9E" w:rsidP="00712F9E">
            <w:pPr>
              <w:autoSpaceDE w:val="0"/>
              <w:autoSpaceDN w:val="0"/>
              <w:adjustRightInd w:val="0"/>
              <w:rPr>
                <w:rFonts w:ascii="Arial" w:eastAsiaTheme="minorHAnsi" w:hAnsi="Arial" w:cs="Arial"/>
                <w:color w:val="000000"/>
                <w:lang w:val="en-NZ"/>
              </w:rPr>
            </w:pPr>
            <w:r w:rsidRPr="00AE5D92">
              <w:rPr>
                <w:rFonts w:ascii="Arial" w:eastAsiaTheme="minorHAnsi" w:hAnsi="Arial" w:cs="Arial"/>
                <w:color w:val="000000"/>
                <w:lang w:val="en-NZ"/>
              </w:rPr>
              <w:t>Increase numbers of endorsements both subject and certificate.</w:t>
            </w:r>
          </w:p>
          <w:p w:rsidR="00712F9E" w:rsidRPr="00AE5D92" w:rsidRDefault="00712F9E" w:rsidP="00712F9E">
            <w:pPr>
              <w:autoSpaceDE w:val="0"/>
              <w:autoSpaceDN w:val="0"/>
              <w:adjustRightInd w:val="0"/>
              <w:rPr>
                <w:rFonts w:ascii="Arial" w:hAnsi="Arial" w:cs="Arial"/>
              </w:rPr>
            </w:pPr>
          </w:p>
        </w:tc>
        <w:tc>
          <w:tcPr>
            <w:tcW w:w="3118" w:type="dxa"/>
          </w:tcPr>
          <w:p w:rsidR="00712F9E" w:rsidRPr="00AE5D92" w:rsidRDefault="00712F9E" w:rsidP="00712F9E">
            <w:pPr>
              <w:autoSpaceDE w:val="0"/>
              <w:autoSpaceDN w:val="0"/>
              <w:adjustRightInd w:val="0"/>
              <w:rPr>
                <w:rFonts w:ascii="Arial" w:eastAsiaTheme="minorHAnsi" w:hAnsi="Arial" w:cs="Arial"/>
                <w:color w:val="000000"/>
                <w:lang w:val="en-NZ"/>
              </w:rPr>
            </w:pPr>
          </w:p>
          <w:p w:rsidR="00712F9E" w:rsidRPr="00AE5D92" w:rsidRDefault="00712F9E" w:rsidP="00712F9E">
            <w:pPr>
              <w:autoSpaceDE w:val="0"/>
              <w:autoSpaceDN w:val="0"/>
              <w:adjustRightInd w:val="0"/>
              <w:rPr>
                <w:rFonts w:ascii="Arial" w:eastAsiaTheme="minorHAnsi" w:hAnsi="Arial" w:cs="Arial"/>
                <w:color w:val="000000"/>
                <w:lang w:val="en-NZ"/>
              </w:rPr>
            </w:pPr>
            <w:r w:rsidRPr="00AE5D92">
              <w:rPr>
                <w:rFonts w:ascii="Arial" w:eastAsiaTheme="minorHAnsi" w:hAnsi="Arial" w:cs="Arial"/>
                <w:color w:val="000000"/>
                <w:lang w:val="en-NZ"/>
              </w:rPr>
              <w:t xml:space="preserve">Analyse midyear NZQA results for all to identify at risk students. </w:t>
            </w:r>
          </w:p>
          <w:p w:rsidR="00712F9E" w:rsidRPr="00AE5D92" w:rsidRDefault="00712F9E" w:rsidP="00712F9E">
            <w:pPr>
              <w:autoSpaceDE w:val="0"/>
              <w:autoSpaceDN w:val="0"/>
              <w:adjustRightInd w:val="0"/>
              <w:rPr>
                <w:rFonts w:ascii="Arial" w:eastAsiaTheme="minorHAnsi" w:hAnsi="Arial" w:cs="Arial"/>
                <w:color w:val="000000"/>
                <w:lang w:val="en-NZ"/>
              </w:rPr>
            </w:pPr>
          </w:p>
          <w:p w:rsidR="00712F9E" w:rsidRPr="00AE5D92" w:rsidRDefault="00712F9E" w:rsidP="00712F9E">
            <w:pPr>
              <w:autoSpaceDE w:val="0"/>
              <w:autoSpaceDN w:val="0"/>
              <w:adjustRightInd w:val="0"/>
              <w:rPr>
                <w:rFonts w:ascii="Arial" w:eastAsiaTheme="minorHAnsi" w:hAnsi="Arial" w:cs="Arial"/>
                <w:color w:val="000000"/>
                <w:lang w:val="en-NZ"/>
              </w:rPr>
            </w:pPr>
            <w:r w:rsidRPr="00AE5D92">
              <w:rPr>
                <w:rFonts w:ascii="Arial" w:eastAsiaTheme="minorHAnsi" w:hAnsi="Arial" w:cs="Arial"/>
                <w:color w:val="000000"/>
                <w:lang w:val="en-NZ"/>
              </w:rPr>
              <w:t>Establish a robust early intervention for students not achieving.</w:t>
            </w:r>
          </w:p>
          <w:p w:rsidR="00712F9E" w:rsidRPr="00AE5D92" w:rsidRDefault="00712F9E" w:rsidP="00712F9E">
            <w:pPr>
              <w:autoSpaceDE w:val="0"/>
              <w:autoSpaceDN w:val="0"/>
              <w:adjustRightInd w:val="0"/>
              <w:rPr>
                <w:rFonts w:ascii="Arial" w:eastAsiaTheme="minorHAnsi" w:hAnsi="Arial" w:cs="Arial"/>
                <w:color w:val="000000"/>
                <w:lang w:val="en-NZ"/>
              </w:rPr>
            </w:pPr>
          </w:p>
          <w:p w:rsidR="00712F9E" w:rsidRPr="00AE5D92" w:rsidRDefault="00712F9E" w:rsidP="00712F9E">
            <w:pPr>
              <w:autoSpaceDE w:val="0"/>
              <w:autoSpaceDN w:val="0"/>
              <w:adjustRightInd w:val="0"/>
              <w:rPr>
                <w:rFonts w:ascii="Arial" w:hAnsi="Arial" w:cs="Arial"/>
              </w:rPr>
            </w:pPr>
            <w:r w:rsidRPr="00AE5D92">
              <w:rPr>
                <w:rFonts w:ascii="Arial" w:eastAsiaTheme="minorHAnsi" w:hAnsi="Arial" w:cs="Arial"/>
                <w:color w:val="000000"/>
                <w:lang w:val="en-NZ"/>
              </w:rPr>
              <w:t>Targeted learning programmes are to reflect analysed data</w:t>
            </w:r>
          </w:p>
        </w:tc>
        <w:tc>
          <w:tcPr>
            <w:tcW w:w="1985" w:type="dxa"/>
          </w:tcPr>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r w:rsidRPr="00AE5D92">
              <w:rPr>
                <w:rFonts w:ascii="Arial" w:hAnsi="Arial" w:cs="Arial"/>
              </w:rPr>
              <w:t>MAP 2 August</w:t>
            </w: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p>
        </w:tc>
        <w:tc>
          <w:tcPr>
            <w:tcW w:w="1984" w:type="dxa"/>
            <w:tcBorders>
              <w:bottom w:val="single" w:sz="4" w:space="0" w:color="auto"/>
            </w:tcBorders>
          </w:tcPr>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r w:rsidRPr="00AE5D92">
              <w:rPr>
                <w:rFonts w:ascii="Arial" w:hAnsi="Arial" w:cs="Arial"/>
              </w:rPr>
              <w:t>SLT and Data Manager,</w:t>
            </w:r>
          </w:p>
          <w:p w:rsidR="00712F9E" w:rsidRPr="00AE5D92" w:rsidRDefault="00712F9E" w:rsidP="00712F9E">
            <w:pPr>
              <w:spacing w:line="276" w:lineRule="auto"/>
              <w:rPr>
                <w:rFonts w:ascii="Arial" w:hAnsi="Arial" w:cs="Arial"/>
              </w:rPr>
            </w:pPr>
            <w:r w:rsidRPr="00AE5D92">
              <w:rPr>
                <w:rFonts w:ascii="Arial" w:hAnsi="Arial" w:cs="Arial"/>
              </w:rPr>
              <w:t>HoDs.</w:t>
            </w:r>
          </w:p>
          <w:p w:rsidR="00712F9E" w:rsidRPr="00AE5D92" w:rsidRDefault="00712F9E" w:rsidP="00712F9E">
            <w:pPr>
              <w:spacing w:line="276" w:lineRule="auto"/>
              <w:rPr>
                <w:rFonts w:ascii="Arial" w:hAnsi="Arial" w:cs="Arial"/>
              </w:rPr>
            </w:pPr>
            <w:r w:rsidRPr="00AE5D92">
              <w:rPr>
                <w:rFonts w:ascii="Arial" w:hAnsi="Arial" w:cs="Arial"/>
              </w:rPr>
              <w:t>Teachers of senior subjects.</w:t>
            </w:r>
          </w:p>
          <w:p w:rsidR="00712F9E" w:rsidRPr="00AE5D92" w:rsidRDefault="00712F9E" w:rsidP="00712F9E">
            <w:pPr>
              <w:spacing w:line="276" w:lineRule="auto"/>
              <w:rPr>
                <w:rFonts w:ascii="Arial" w:hAnsi="Arial" w:cs="Arial"/>
              </w:rPr>
            </w:pPr>
            <w:r w:rsidRPr="00AE5D92">
              <w:rPr>
                <w:rFonts w:ascii="Arial" w:hAnsi="Arial" w:cs="Arial"/>
              </w:rPr>
              <w:t>PD on improving literacy</w:t>
            </w:r>
          </w:p>
          <w:p w:rsidR="00712F9E" w:rsidRPr="00AE5D92" w:rsidRDefault="00712F9E" w:rsidP="00712F9E">
            <w:pPr>
              <w:spacing w:line="276" w:lineRule="auto"/>
              <w:rPr>
                <w:rFonts w:ascii="Arial" w:hAnsi="Arial" w:cs="Arial"/>
              </w:rPr>
            </w:pPr>
            <w:r w:rsidRPr="00AE5D92">
              <w:rPr>
                <w:rFonts w:ascii="Arial" w:hAnsi="Arial" w:cs="Arial"/>
              </w:rPr>
              <w:t>Special Needs Dept Classroom teachers</w:t>
            </w:r>
          </w:p>
        </w:tc>
        <w:tc>
          <w:tcPr>
            <w:tcW w:w="3119" w:type="dxa"/>
            <w:tcBorders>
              <w:bottom w:val="single" w:sz="4" w:space="0" w:color="auto"/>
            </w:tcBorders>
          </w:tcPr>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r w:rsidRPr="00AE5D92">
              <w:rPr>
                <w:rFonts w:ascii="Arial" w:hAnsi="Arial" w:cs="Arial"/>
              </w:rPr>
              <w:t>Regular tracking of credits achieved.</w:t>
            </w: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r w:rsidRPr="00AE5D92">
              <w:rPr>
                <w:rFonts w:ascii="Arial" w:hAnsi="Arial" w:cs="Arial"/>
              </w:rPr>
              <w:t>Use of Trades/Gateway courses for some students.</w:t>
            </w: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r w:rsidRPr="00AE5D92">
              <w:rPr>
                <w:rFonts w:ascii="Arial" w:hAnsi="Arial" w:cs="Arial"/>
              </w:rPr>
              <w:t>Individualised timetables to accommodate some students.</w:t>
            </w:r>
          </w:p>
        </w:tc>
      </w:tr>
      <w:tr w:rsidR="00712F9E" w:rsidRPr="00AE5D92" w:rsidTr="00712F9E">
        <w:tc>
          <w:tcPr>
            <w:tcW w:w="1945" w:type="dxa"/>
          </w:tcPr>
          <w:p w:rsidR="00712F9E" w:rsidRPr="00AE5D92" w:rsidRDefault="00712F9E" w:rsidP="00712F9E">
            <w:pPr>
              <w:spacing w:after="200" w:line="276" w:lineRule="auto"/>
              <w:rPr>
                <w:rFonts w:ascii="Arial" w:eastAsia="Arial Unicode MS" w:hAnsi="Arial" w:cs="Arial"/>
                <w:b/>
                <w:color w:val="1C281B"/>
              </w:rPr>
            </w:pPr>
            <w:r w:rsidRPr="00AE5D92">
              <w:rPr>
                <w:rFonts w:ascii="Arial" w:eastAsia="Arial Unicode MS" w:hAnsi="Arial" w:cs="Arial"/>
                <w:b/>
                <w:color w:val="1C281B"/>
              </w:rPr>
              <w:t>Improve Literacy</w:t>
            </w:r>
          </w:p>
          <w:p w:rsidR="00712F9E" w:rsidRPr="00AE5D92" w:rsidRDefault="00712F9E" w:rsidP="00712F9E">
            <w:pPr>
              <w:spacing w:after="200" w:line="276" w:lineRule="auto"/>
              <w:rPr>
                <w:rFonts w:ascii="Arial" w:hAnsi="Arial" w:cs="Arial"/>
                <w:b/>
                <w:sz w:val="22"/>
                <w:szCs w:val="22"/>
              </w:rPr>
            </w:pPr>
            <w:r w:rsidRPr="00AE5D92">
              <w:rPr>
                <w:rFonts w:ascii="Arial" w:eastAsia="Arial Unicode MS" w:hAnsi="Arial" w:cs="Arial"/>
                <w:b/>
                <w:color w:val="1C281B"/>
              </w:rPr>
              <w:t>(National Standards)</w:t>
            </w:r>
          </w:p>
        </w:tc>
        <w:tc>
          <w:tcPr>
            <w:tcW w:w="2558" w:type="dxa"/>
          </w:tcPr>
          <w:p w:rsidR="00712F9E" w:rsidRPr="00AE5D92" w:rsidRDefault="00712F9E" w:rsidP="00712F9E">
            <w:pPr>
              <w:spacing w:after="200"/>
              <w:rPr>
                <w:rFonts w:ascii="Arial" w:eastAsia="Arial Unicode MS" w:hAnsi="Arial" w:cs="Arial"/>
                <w:color w:val="1C281B"/>
              </w:rPr>
            </w:pPr>
          </w:p>
          <w:p w:rsidR="00712F9E" w:rsidRPr="00AE5D92" w:rsidRDefault="00712F9E" w:rsidP="00712F9E">
            <w:pPr>
              <w:spacing w:after="200"/>
              <w:rPr>
                <w:rFonts w:ascii="Arial" w:eastAsia="Arial Unicode MS" w:hAnsi="Arial" w:cs="Arial"/>
                <w:color w:val="1C281B"/>
              </w:rPr>
            </w:pPr>
            <w:r w:rsidRPr="00AE5D92">
              <w:rPr>
                <w:rFonts w:ascii="Arial" w:eastAsia="Arial Unicode MS" w:hAnsi="Arial" w:cs="Arial"/>
                <w:color w:val="1C281B"/>
              </w:rPr>
              <w:t>85% of Y7 and Y8 will be at or above the National Standard for Reading and Writing</w:t>
            </w:r>
          </w:p>
          <w:p w:rsidR="00712F9E" w:rsidRPr="00AE5D92" w:rsidRDefault="00712F9E" w:rsidP="00712F9E">
            <w:pPr>
              <w:spacing w:after="200"/>
              <w:rPr>
                <w:rFonts w:ascii="Arial" w:eastAsia="Arial Unicode MS" w:hAnsi="Arial" w:cs="Arial"/>
                <w:color w:val="1C281B"/>
              </w:rPr>
            </w:pPr>
          </w:p>
        </w:tc>
        <w:tc>
          <w:tcPr>
            <w:tcW w:w="3118" w:type="dxa"/>
          </w:tcPr>
          <w:p w:rsidR="00712F9E" w:rsidRPr="00AE5D92" w:rsidRDefault="00712F9E" w:rsidP="00712F9E">
            <w:pPr>
              <w:spacing w:after="200"/>
              <w:rPr>
                <w:rFonts w:ascii="Arial" w:hAnsi="Arial" w:cs="Arial"/>
              </w:rPr>
            </w:pPr>
          </w:p>
          <w:p w:rsidR="00712F9E" w:rsidRPr="00AE5D92" w:rsidRDefault="00712F9E" w:rsidP="00712F9E">
            <w:pPr>
              <w:spacing w:after="200"/>
              <w:rPr>
                <w:rFonts w:ascii="Arial" w:hAnsi="Arial" w:cs="Arial"/>
              </w:rPr>
            </w:pPr>
            <w:r w:rsidRPr="00AE5D92">
              <w:rPr>
                <w:rFonts w:ascii="Arial" w:hAnsi="Arial" w:cs="Arial"/>
              </w:rPr>
              <w:t>Use PACT to help teachers assess to National Standards.</w:t>
            </w:r>
          </w:p>
          <w:p w:rsidR="00712F9E" w:rsidRPr="00AE5D92" w:rsidRDefault="00712F9E" w:rsidP="00712F9E">
            <w:pPr>
              <w:spacing w:after="200"/>
              <w:rPr>
                <w:rFonts w:ascii="Arial" w:hAnsi="Arial" w:cs="Arial"/>
              </w:rPr>
            </w:pPr>
            <w:r w:rsidRPr="00AE5D92">
              <w:rPr>
                <w:rFonts w:ascii="Arial" w:hAnsi="Arial" w:cs="Arial"/>
              </w:rPr>
              <w:t>Improve moderation of tasks and staff to share these.</w:t>
            </w:r>
          </w:p>
          <w:p w:rsidR="00712F9E" w:rsidRPr="00AE5D92" w:rsidRDefault="00712F9E" w:rsidP="00712F9E">
            <w:pPr>
              <w:spacing w:after="200"/>
              <w:rPr>
                <w:rFonts w:ascii="Arial" w:hAnsi="Arial" w:cs="Arial"/>
              </w:rPr>
            </w:pPr>
            <w:r w:rsidRPr="00AE5D92">
              <w:rPr>
                <w:rFonts w:ascii="Arial" w:hAnsi="Arial" w:cs="Arial"/>
              </w:rPr>
              <w:t>Work with contributing schools through MSCoL.</w:t>
            </w:r>
          </w:p>
          <w:p w:rsidR="00712F9E" w:rsidRPr="00AE5D92" w:rsidRDefault="00712F9E" w:rsidP="00712F9E">
            <w:pPr>
              <w:spacing w:after="200"/>
              <w:rPr>
                <w:rFonts w:ascii="Arial" w:hAnsi="Arial" w:cs="Arial"/>
              </w:rPr>
            </w:pPr>
            <w:r w:rsidRPr="00AE5D92">
              <w:rPr>
                <w:rFonts w:ascii="Arial" w:hAnsi="Arial" w:cs="Arial"/>
              </w:rPr>
              <w:t>Use technology and independent learning techniques to improve literacy at Y7 and 8</w:t>
            </w:r>
          </w:p>
          <w:p w:rsidR="00712F9E" w:rsidRPr="00AE5D92" w:rsidRDefault="00712F9E" w:rsidP="00712F9E">
            <w:pPr>
              <w:spacing w:after="200"/>
              <w:rPr>
                <w:rFonts w:ascii="Arial" w:hAnsi="Arial" w:cs="Arial"/>
              </w:rPr>
            </w:pPr>
          </w:p>
        </w:tc>
        <w:tc>
          <w:tcPr>
            <w:tcW w:w="1985" w:type="dxa"/>
          </w:tcPr>
          <w:p w:rsidR="00712F9E" w:rsidRPr="00AE5D92" w:rsidRDefault="00712F9E" w:rsidP="00712F9E">
            <w:pPr>
              <w:spacing w:after="200"/>
              <w:rPr>
                <w:rFonts w:ascii="Arial" w:eastAsia="Arial Unicode MS" w:hAnsi="Arial" w:cs="Arial"/>
                <w:color w:val="1C281B"/>
              </w:rPr>
            </w:pPr>
          </w:p>
          <w:p w:rsidR="00712F9E" w:rsidRPr="00AE5D92" w:rsidRDefault="00712F9E" w:rsidP="00712F9E">
            <w:pPr>
              <w:spacing w:after="200"/>
              <w:rPr>
                <w:rFonts w:ascii="Arial" w:eastAsia="Arial Unicode MS" w:hAnsi="Arial" w:cs="Arial"/>
                <w:color w:val="1C281B"/>
              </w:rPr>
            </w:pPr>
            <w:r w:rsidRPr="00AE5D92">
              <w:rPr>
                <w:rFonts w:ascii="Arial" w:eastAsia="Arial Unicode MS" w:hAnsi="Arial" w:cs="Arial"/>
                <w:color w:val="1C281B"/>
              </w:rPr>
              <w:t>Nov 2017</w:t>
            </w:r>
          </w:p>
          <w:p w:rsidR="00712F9E" w:rsidRPr="00AE5D92" w:rsidRDefault="00712F9E" w:rsidP="00712F9E">
            <w:pPr>
              <w:spacing w:after="200"/>
              <w:rPr>
                <w:rFonts w:ascii="Arial" w:eastAsia="Arial Unicode MS" w:hAnsi="Arial" w:cs="Arial"/>
                <w:color w:val="1C281B"/>
              </w:rPr>
            </w:pPr>
          </w:p>
          <w:p w:rsidR="00712F9E" w:rsidRPr="00AE5D92" w:rsidRDefault="00712F9E" w:rsidP="00712F9E">
            <w:pPr>
              <w:spacing w:after="200"/>
              <w:rPr>
                <w:rFonts w:ascii="Arial" w:eastAsia="Arial Unicode MS" w:hAnsi="Arial" w:cs="Arial"/>
                <w:color w:val="1C281B"/>
              </w:rPr>
            </w:pPr>
          </w:p>
          <w:p w:rsidR="00712F9E" w:rsidRPr="00AE5D92" w:rsidRDefault="00712F9E" w:rsidP="00712F9E">
            <w:pPr>
              <w:spacing w:after="200"/>
              <w:rPr>
                <w:rFonts w:ascii="Arial" w:eastAsia="Arial Unicode MS" w:hAnsi="Arial" w:cs="Arial"/>
                <w:color w:val="1C281B"/>
              </w:rPr>
            </w:pPr>
            <w:r w:rsidRPr="00AE5D92">
              <w:rPr>
                <w:rFonts w:ascii="Arial" w:eastAsia="Arial Unicode MS" w:hAnsi="Arial" w:cs="Arial"/>
                <w:color w:val="1C281B"/>
              </w:rPr>
              <w:t>On going</w:t>
            </w:r>
          </w:p>
          <w:p w:rsidR="00712F9E" w:rsidRPr="00AE5D92" w:rsidRDefault="00712F9E" w:rsidP="00712F9E">
            <w:pPr>
              <w:spacing w:after="200"/>
              <w:rPr>
                <w:rFonts w:ascii="Arial" w:eastAsia="Arial Unicode MS" w:hAnsi="Arial" w:cs="Arial"/>
                <w:color w:val="1C281B"/>
              </w:rPr>
            </w:pPr>
          </w:p>
          <w:p w:rsidR="00712F9E" w:rsidRPr="00AE5D92" w:rsidRDefault="00712F9E" w:rsidP="00712F9E">
            <w:pPr>
              <w:spacing w:after="200"/>
              <w:rPr>
                <w:rFonts w:ascii="Arial" w:eastAsia="Arial Unicode MS" w:hAnsi="Arial" w:cs="Arial"/>
                <w:color w:val="1C281B"/>
              </w:rPr>
            </w:pPr>
            <w:r w:rsidRPr="00AE5D92">
              <w:rPr>
                <w:rFonts w:ascii="Arial" w:eastAsia="Arial Unicode MS" w:hAnsi="Arial" w:cs="Arial"/>
                <w:color w:val="1C281B"/>
              </w:rPr>
              <w:t>Dec 2017</w:t>
            </w:r>
          </w:p>
        </w:tc>
        <w:tc>
          <w:tcPr>
            <w:tcW w:w="1984" w:type="dxa"/>
          </w:tcPr>
          <w:p w:rsidR="00712F9E" w:rsidRPr="00AE5D92" w:rsidRDefault="00712F9E" w:rsidP="00712F9E">
            <w:pPr>
              <w:spacing w:after="200"/>
              <w:ind w:right="176"/>
              <w:rPr>
                <w:rFonts w:ascii="Arial" w:hAnsi="Arial" w:cs="Arial"/>
              </w:rPr>
            </w:pPr>
          </w:p>
          <w:p w:rsidR="00712F9E" w:rsidRPr="00AE5D92" w:rsidRDefault="00712F9E" w:rsidP="00712F9E">
            <w:pPr>
              <w:spacing w:after="200"/>
              <w:ind w:right="176"/>
              <w:rPr>
                <w:rFonts w:ascii="Arial" w:hAnsi="Arial" w:cs="Arial"/>
              </w:rPr>
            </w:pPr>
            <w:r w:rsidRPr="00AE5D92">
              <w:rPr>
                <w:rFonts w:ascii="Arial" w:hAnsi="Arial" w:cs="Arial"/>
              </w:rPr>
              <w:t>Y7 &amp; Y8 teachers</w:t>
            </w:r>
          </w:p>
        </w:tc>
        <w:tc>
          <w:tcPr>
            <w:tcW w:w="3119" w:type="dxa"/>
          </w:tcPr>
          <w:p w:rsidR="00712F9E" w:rsidRPr="00AE5D92" w:rsidRDefault="00712F9E" w:rsidP="00712F9E">
            <w:pPr>
              <w:spacing w:after="200"/>
              <w:ind w:right="176"/>
              <w:rPr>
                <w:rFonts w:ascii="Arial" w:eastAsia="Arial Unicode MS" w:hAnsi="Arial" w:cs="Arial"/>
                <w:color w:val="1C281B"/>
              </w:rPr>
            </w:pPr>
          </w:p>
          <w:p w:rsidR="00712F9E" w:rsidRPr="00AE5D92" w:rsidRDefault="00712F9E" w:rsidP="00712F9E">
            <w:pPr>
              <w:spacing w:after="200"/>
              <w:ind w:right="176"/>
              <w:rPr>
                <w:rFonts w:ascii="Arial" w:eastAsia="Arial Unicode MS" w:hAnsi="Arial" w:cs="Arial"/>
                <w:color w:val="1C281B"/>
              </w:rPr>
            </w:pPr>
            <w:r w:rsidRPr="00AE5D92">
              <w:rPr>
                <w:rFonts w:ascii="Arial" w:eastAsia="Arial Unicode MS" w:hAnsi="Arial" w:cs="Arial"/>
                <w:color w:val="1C281B"/>
              </w:rPr>
              <w:t>Entry level data gained from Primary schools.</w:t>
            </w:r>
          </w:p>
          <w:p w:rsidR="00712F9E" w:rsidRPr="00AE5D92" w:rsidRDefault="00712F9E" w:rsidP="00712F9E">
            <w:pPr>
              <w:spacing w:after="200"/>
              <w:ind w:right="176"/>
              <w:rPr>
                <w:rFonts w:ascii="Arial" w:eastAsia="Arial Unicode MS" w:hAnsi="Arial" w:cs="Arial"/>
                <w:color w:val="1C281B"/>
              </w:rPr>
            </w:pPr>
          </w:p>
          <w:p w:rsidR="00712F9E" w:rsidRPr="00AE5D92" w:rsidRDefault="00712F9E" w:rsidP="00712F9E">
            <w:pPr>
              <w:spacing w:after="200"/>
              <w:ind w:right="176"/>
              <w:rPr>
                <w:rFonts w:ascii="Arial" w:eastAsia="Arial Unicode MS" w:hAnsi="Arial" w:cs="Arial"/>
                <w:color w:val="1C281B"/>
              </w:rPr>
            </w:pPr>
            <w:r w:rsidRPr="00AE5D92">
              <w:rPr>
                <w:rFonts w:ascii="Arial" w:eastAsia="Arial Unicode MS" w:hAnsi="Arial" w:cs="Arial"/>
                <w:color w:val="1C281B"/>
              </w:rPr>
              <w:t>Progress data of testing throughout year. OTJs.</w:t>
            </w:r>
          </w:p>
          <w:p w:rsidR="00712F9E" w:rsidRPr="00AE5D92" w:rsidRDefault="00712F9E" w:rsidP="00712F9E">
            <w:pPr>
              <w:spacing w:after="200"/>
              <w:ind w:right="176"/>
              <w:rPr>
                <w:rFonts w:ascii="Arial" w:eastAsia="Arial Unicode MS" w:hAnsi="Arial" w:cs="Arial"/>
                <w:color w:val="1C281B"/>
              </w:rPr>
            </w:pPr>
          </w:p>
          <w:p w:rsidR="00712F9E" w:rsidRPr="00AE5D92" w:rsidRDefault="00712F9E" w:rsidP="00712F9E">
            <w:pPr>
              <w:spacing w:after="200"/>
              <w:ind w:right="176"/>
              <w:rPr>
                <w:rFonts w:ascii="Arial" w:eastAsia="Arial Unicode MS" w:hAnsi="Arial" w:cs="Arial"/>
                <w:color w:val="1C281B"/>
              </w:rPr>
            </w:pPr>
            <w:r w:rsidRPr="00AE5D92">
              <w:rPr>
                <w:rFonts w:ascii="Arial" w:eastAsia="Arial Unicode MS" w:hAnsi="Arial" w:cs="Arial"/>
                <w:color w:val="1C281B"/>
              </w:rPr>
              <w:t>End of year PACT data.</w:t>
            </w:r>
          </w:p>
        </w:tc>
      </w:tr>
    </w:tbl>
    <w:p w:rsidR="00712F9E" w:rsidRPr="00AE5D92" w:rsidRDefault="00712F9E" w:rsidP="00712F9E">
      <w:pPr>
        <w:spacing w:after="200" w:line="276" w:lineRule="auto"/>
        <w:rPr>
          <w:rFonts w:ascii="Arial" w:hAnsi="Arial" w:cs="Arial"/>
          <w:sz w:val="20"/>
          <w:szCs w:val="20"/>
        </w:rPr>
        <w:sectPr w:rsidR="00712F9E" w:rsidRPr="00AE5D92" w:rsidSect="00ED5F30">
          <w:pgSz w:w="16838" w:h="11906" w:orient="landscape"/>
          <w:pgMar w:top="454" w:right="1021" w:bottom="454" w:left="567" w:header="567" w:footer="567" w:gutter="0"/>
          <w:cols w:space="720"/>
          <w:docGrid w:linePitch="326"/>
        </w:sectPr>
      </w:pPr>
    </w:p>
    <w:p w:rsidR="00712F9E" w:rsidRPr="00AE5D92" w:rsidRDefault="00712F9E" w:rsidP="00712F9E">
      <w:pPr>
        <w:rPr>
          <w:rFonts w:ascii="Arial" w:hAnsi="Arial" w:cs="Arial"/>
        </w:rPr>
      </w:pPr>
    </w:p>
    <w:p w:rsidR="00712F9E" w:rsidRPr="00AE5D92" w:rsidRDefault="00712F9E" w:rsidP="00712F9E">
      <w:pPr>
        <w:spacing w:after="200" w:line="276" w:lineRule="auto"/>
        <w:rPr>
          <w:rFonts w:ascii="Arial" w:hAnsi="Arial" w:cs="Arial"/>
          <w:sz w:val="20"/>
          <w:szCs w:val="20"/>
        </w:rPr>
      </w:pPr>
    </w:p>
    <w:p w:rsidR="00712F9E" w:rsidRPr="00AE5D92" w:rsidRDefault="00712F9E" w:rsidP="00712F9E">
      <w:pPr>
        <w:pStyle w:val="BodyBullet"/>
        <w:rPr>
          <w:rFonts w:ascii="Arial" w:hAnsi="Arial" w:cs="Arial"/>
          <w:b/>
        </w:rPr>
      </w:pPr>
      <w:r w:rsidRPr="00AE5D92">
        <w:rPr>
          <w:rFonts w:ascii="Arial" w:hAnsi="Arial" w:cs="Arial"/>
          <w:b/>
        </w:rPr>
        <w:t>Strategic Goal 2: Annual Plan 2017</w:t>
      </w:r>
    </w:p>
    <w:tbl>
      <w:tblPr>
        <w:tblStyle w:val="TableGrid"/>
        <w:tblW w:w="16268" w:type="dxa"/>
        <w:tblLayout w:type="fixed"/>
        <w:tblLook w:val="04A0" w:firstRow="1" w:lastRow="0" w:firstColumn="1" w:lastColumn="0" w:noHBand="0" w:noVBand="1"/>
      </w:tblPr>
      <w:tblGrid>
        <w:gridCol w:w="1945"/>
        <w:gridCol w:w="2983"/>
        <w:gridCol w:w="4536"/>
        <w:gridCol w:w="1701"/>
        <w:gridCol w:w="1701"/>
        <w:gridCol w:w="3402"/>
      </w:tblGrid>
      <w:tr w:rsidR="00712F9E" w:rsidRPr="00AE5D92" w:rsidTr="00712F9E">
        <w:tc>
          <w:tcPr>
            <w:tcW w:w="16268" w:type="dxa"/>
            <w:gridSpan w:val="6"/>
          </w:tcPr>
          <w:p w:rsidR="00712F9E" w:rsidRPr="00AE5D92" w:rsidRDefault="00712F9E" w:rsidP="00712F9E">
            <w:pPr>
              <w:pStyle w:val="BodyBullet"/>
              <w:rPr>
                <w:rFonts w:ascii="Arial" w:hAnsi="Arial" w:cs="Arial"/>
                <w:color w:val="4A442A" w:themeColor="background2" w:themeShade="40"/>
              </w:rPr>
            </w:pPr>
            <w:r w:rsidRPr="00AE5D92">
              <w:rPr>
                <w:rFonts w:ascii="Arial" w:hAnsi="Arial" w:cs="Arial"/>
                <w:color w:val="4A442A" w:themeColor="background2" w:themeShade="40"/>
              </w:rPr>
              <w:t>Queen Charlotte College staff will develop innovative learning experiences to equip all our students for their future.</w:t>
            </w:r>
          </w:p>
        </w:tc>
      </w:tr>
      <w:tr w:rsidR="00712F9E" w:rsidRPr="00AE5D92" w:rsidTr="00712F9E">
        <w:tc>
          <w:tcPr>
            <w:tcW w:w="1945" w:type="dxa"/>
          </w:tcPr>
          <w:p w:rsidR="00712F9E" w:rsidRPr="00AE5D92" w:rsidRDefault="00712F9E" w:rsidP="00712F9E">
            <w:pPr>
              <w:autoSpaceDE w:val="0"/>
              <w:autoSpaceDN w:val="0"/>
              <w:adjustRightInd w:val="0"/>
              <w:rPr>
                <w:rFonts w:ascii="Arial" w:eastAsiaTheme="minorHAnsi" w:hAnsi="Arial" w:cs="Arial"/>
                <w:b/>
                <w:color w:val="000000"/>
                <w:lang w:val="en-NZ"/>
              </w:rPr>
            </w:pPr>
            <w:r w:rsidRPr="00AE5D92">
              <w:rPr>
                <w:rFonts w:ascii="Arial" w:eastAsiaTheme="minorHAnsi" w:hAnsi="Arial" w:cs="Arial"/>
                <w:b/>
                <w:bCs/>
                <w:color w:val="000000"/>
                <w:lang w:val="en-NZ"/>
              </w:rPr>
              <w:t xml:space="preserve">Annual Objective </w:t>
            </w:r>
          </w:p>
        </w:tc>
        <w:tc>
          <w:tcPr>
            <w:tcW w:w="2983" w:type="dxa"/>
          </w:tcPr>
          <w:p w:rsidR="00712F9E" w:rsidRPr="00AE5D92" w:rsidRDefault="00712F9E" w:rsidP="00712F9E">
            <w:pPr>
              <w:autoSpaceDE w:val="0"/>
              <w:autoSpaceDN w:val="0"/>
              <w:adjustRightInd w:val="0"/>
              <w:rPr>
                <w:rFonts w:ascii="Arial" w:eastAsiaTheme="minorHAnsi" w:hAnsi="Arial" w:cs="Arial"/>
                <w:b/>
                <w:bCs/>
                <w:color w:val="000000"/>
                <w:lang w:val="en-NZ"/>
              </w:rPr>
            </w:pPr>
            <w:r w:rsidRPr="00AE5D92">
              <w:rPr>
                <w:rFonts w:ascii="Arial" w:eastAsiaTheme="minorHAnsi" w:hAnsi="Arial" w:cs="Arial"/>
                <w:b/>
                <w:bCs/>
                <w:color w:val="000000"/>
                <w:lang w:val="en-NZ"/>
              </w:rPr>
              <w:t>Intended student Outcomes</w:t>
            </w:r>
          </w:p>
        </w:tc>
        <w:tc>
          <w:tcPr>
            <w:tcW w:w="4536" w:type="dxa"/>
          </w:tcPr>
          <w:p w:rsidR="00712F9E" w:rsidRPr="00AE5D92" w:rsidRDefault="00712F9E" w:rsidP="00712F9E">
            <w:pPr>
              <w:autoSpaceDE w:val="0"/>
              <w:autoSpaceDN w:val="0"/>
              <w:adjustRightInd w:val="0"/>
              <w:rPr>
                <w:rFonts w:ascii="Arial" w:eastAsiaTheme="minorHAnsi" w:hAnsi="Arial" w:cs="Arial"/>
                <w:b/>
                <w:color w:val="000000"/>
                <w:lang w:val="en-NZ"/>
              </w:rPr>
            </w:pPr>
            <w:r w:rsidRPr="00AE5D92">
              <w:rPr>
                <w:rFonts w:ascii="Arial" w:eastAsiaTheme="minorHAnsi" w:hAnsi="Arial" w:cs="Arial"/>
                <w:b/>
                <w:bCs/>
                <w:color w:val="000000"/>
                <w:lang w:val="en-NZ"/>
              </w:rPr>
              <w:t xml:space="preserve">Key tasks </w:t>
            </w:r>
          </w:p>
        </w:tc>
        <w:tc>
          <w:tcPr>
            <w:tcW w:w="1701" w:type="dxa"/>
          </w:tcPr>
          <w:p w:rsidR="00712F9E" w:rsidRPr="00AE5D92" w:rsidRDefault="00712F9E" w:rsidP="00712F9E">
            <w:pPr>
              <w:autoSpaceDE w:val="0"/>
              <w:autoSpaceDN w:val="0"/>
              <w:adjustRightInd w:val="0"/>
              <w:rPr>
                <w:rFonts w:ascii="Arial" w:eastAsiaTheme="minorHAnsi" w:hAnsi="Arial" w:cs="Arial"/>
                <w:b/>
                <w:bCs/>
                <w:color w:val="000000"/>
                <w:lang w:val="en-NZ"/>
              </w:rPr>
            </w:pPr>
            <w:r w:rsidRPr="00AE5D92">
              <w:rPr>
                <w:rFonts w:ascii="Arial" w:eastAsiaTheme="minorHAnsi" w:hAnsi="Arial" w:cs="Arial"/>
                <w:b/>
                <w:bCs/>
                <w:color w:val="000000"/>
                <w:lang w:val="en-NZ"/>
              </w:rPr>
              <w:t>Time line</w:t>
            </w:r>
          </w:p>
        </w:tc>
        <w:tc>
          <w:tcPr>
            <w:tcW w:w="1701" w:type="dxa"/>
          </w:tcPr>
          <w:p w:rsidR="00712F9E" w:rsidRPr="00AE5D92" w:rsidRDefault="00712F9E" w:rsidP="00712F9E">
            <w:pPr>
              <w:autoSpaceDE w:val="0"/>
              <w:autoSpaceDN w:val="0"/>
              <w:adjustRightInd w:val="0"/>
              <w:rPr>
                <w:rFonts w:ascii="Arial" w:eastAsiaTheme="minorHAnsi" w:hAnsi="Arial" w:cs="Arial"/>
                <w:b/>
                <w:color w:val="000000"/>
                <w:lang w:val="en-NZ"/>
              </w:rPr>
            </w:pPr>
            <w:r w:rsidRPr="00AE5D92">
              <w:rPr>
                <w:rFonts w:ascii="Arial" w:eastAsiaTheme="minorHAnsi" w:hAnsi="Arial" w:cs="Arial"/>
                <w:b/>
                <w:bCs/>
                <w:color w:val="000000"/>
                <w:lang w:val="en-NZ"/>
              </w:rPr>
              <w:t>Personnel and Resources</w:t>
            </w:r>
          </w:p>
        </w:tc>
        <w:tc>
          <w:tcPr>
            <w:tcW w:w="3402" w:type="dxa"/>
          </w:tcPr>
          <w:p w:rsidR="00712F9E" w:rsidRPr="00AE5D92" w:rsidRDefault="00712F9E" w:rsidP="00712F9E">
            <w:pPr>
              <w:autoSpaceDE w:val="0"/>
              <w:autoSpaceDN w:val="0"/>
              <w:adjustRightInd w:val="0"/>
              <w:rPr>
                <w:rFonts w:ascii="Arial" w:eastAsiaTheme="minorHAnsi" w:hAnsi="Arial" w:cs="Arial"/>
                <w:b/>
                <w:bCs/>
                <w:color w:val="000000"/>
                <w:lang w:val="en-NZ"/>
              </w:rPr>
            </w:pPr>
            <w:r w:rsidRPr="00AE5D92">
              <w:rPr>
                <w:rFonts w:ascii="Arial" w:eastAsiaTheme="minorHAnsi" w:hAnsi="Arial" w:cs="Arial"/>
                <w:b/>
                <w:bCs/>
                <w:color w:val="000000"/>
                <w:lang w:val="en-NZ"/>
              </w:rPr>
              <w:t>Progress indicators</w:t>
            </w:r>
          </w:p>
        </w:tc>
      </w:tr>
      <w:tr w:rsidR="00712F9E" w:rsidRPr="00AE5D92" w:rsidTr="00712F9E">
        <w:tc>
          <w:tcPr>
            <w:tcW w:w="1945" w:type="dxa"/>
          </w:tcPr>
          <w:p w:rsidR="00712F9E" w:rsidRPr="00AE5D92" w:rsidRDefault="00712F9E" w:rsidP="00712F9E">
            <w:pPr>
              <w:spacing w:after="200" w:line="276" w:lineRule="auto"/>
              <w:rPr>
                <w:rFonts w:ascii="Arial" w:hAnsi="Arial" w:cs="Arial"/>
                <w:b/>
              </w:rPr>
            </w:pPr>
            <w:r w:rsidRPr="00AE5D92">
              <w:rPr>
                <w:rFonts w:ascii="Arial" w:hAnsi="Arial" w:cs="Arial"/>
                <w:b/>
              </w:rPr>
              <w:t xml:space="preserve">Improve teaching practice </w:t>
            </w:r>
          </w:p>
        </w:tc>
        <w:tc>
          <w:tcPr>
            <w:tcW w:w="2983" w:type="dxa"/>
          </w:tcPr>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r w:rsidRPr="00AE5D92">
              <w:rPr>
                <w:rFonts w:ascii="Arial" w:hAnsi="Arial" w:cs="Arial"/>
              </w:rPr>
              <w:t>Students better catered for in the classroom, using 100 min lessons.</w:t>
            </w: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r w:rsidRPr="00AE5D92">
              <w:rPr>
                <w:rFonts w:ascii="Arial" w:hAnsi="Arial" w:cs="Arial"/>
              </w:rPr>
              <w:t>Pedagogy will reflect modern learning techniques.</w:t>
            </w:r>
          </w:p>
        </w:tc>
        <w:tc>
          <w:tcPr>
            <w:tcW w:w="4536" w:type="dxa"/>
          </w:tcPr>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r w:rsidRPr="00AE5D92">
              <w:rPr>
                <w:rFonts w:ascii="Arial" w:hAnsi="Arial" w:cs="Arial"/>
              </w:rPr>
              <w:t>Use Kia Eke Panuku observation tool.</w:t>
            </w: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r w:rsidRPr="00AE5D92">
              <w:rPr>
                <w:rFonts w:ascii="Arial" w:hAnsi="Arial" w:cs="Arial"/>
              </w:rPr>
              <w:t>Professional Learning groups used to improve practice.</w:t>
            </w: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r w:rsidRPr="00AE5D92">
              <w:rPr>
                <w:rFonts w:ascii="Arial" w:hAnsi="Arial" w:cs="Arial"/>
              </w:rPr>
              <w:t xml:space="preserve">Appraisal to be aligned to targets of literacy and cultural responsive practices.  </w:t>
            </w: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r w:rsidRPr="00AE5D92">
              <w:rPr>
                <w:rFonts w:ascii="Arial" w:hAnsi="Arial" w:cs="Arial"/>
              </w:rPr>
              <w:t>Use e-portfolio to monitor appraisal.</w:t>
            </w:r>
          </w:p>
          <w:p w:rsidR="00712F9E" w:rsidRPr="00AE5D92" w:rsidRDefault="00712F9E" w:rsidP="00712F9E">
            <w:pPr>
              <w:pStyle w:val="Default"/>
              <w:rPr>
                <w:rFonts w:ascii="Arial" w:hAnsi="Arial" w:cs="Arial"/>
              </w:rPr>
            </w:pPr>
            <w:r w:rsidRPr="00AE5D92">
              <w:rPr>
                <w:rFonts w:ascii="Arial" w:hAnsi="Arial" w:cs="Arial"/>
              </w:rPr>
              <w:t>Evidence of teacher inquiry for appraisal</w:t>
            </w:r>
          </w:p>
        </w:tc>
        <w:tc>
          <w:tcPr>
            <w:tcW w:w="1701" w:type="dxa"/>
          </w:tcPr>
          <w:p w:rsidR="00712F9E" w:rsidRPr="00AE5D92" w:rsidRDefault="00712F9E" w:rsidP="00712F9E">
            <w:pPr>
              <w:spacing w:after="200" w:line="276" w:lineRule="auto"/>
              <w:rPr>
                <w:rFonts w:ascii="Arial" w:hAnsi="Arial" w:cs="Arial"/>
              </w:rPr>
            </w:pPr>
          </w:p>
          <w:p w:rsidR="00712F9E" w:rsidRPr="00AE5D92" w:rsidRDefault="00712F9E" w:rsidP="00712F9E">
            <w:pPr>
              <w:spacing w:after="200" w:line="276" w:lineRule="auto"/>
              <w:rPr>
                <w:rFonts w:ascii="Arial" w:hAnsi="Arial" w:cs="Arial"/>
              </w:rPr>
            </w:pPr>
            <w:r w:rsidRPr="00AE5D92">
              <w:rPr>
                <w:rFonts w:ascii="Arial" w:hAnsi="Arial" w:cs="Arial"/>
              </w:rPr>
              <w:t>Ongoing</w:t>
            </w:r>
          </w:p>
          <w:p w:rsidR="00712F9E" w:rsidRPr="00AE5D92" w:rsidRDefault="00712F9E" w:rsidP="00712F9E">
            <w:pPr>
              <w:spacing w:after="200" w:line="276" w:lineRule="auto"/>
              <w:rPr>
                <w:rFonts w:ascii="Arial" w:hAnsi="Arial" w:cs="Arial"/>
              </w:rPr>
            </w:pPr>
          </w:p>
          <w:p w:rsidR="00712F9E" w:rsidRPr="00AE5D92" w:rsidRDefault="00712F9E" w:rsidP="00712F9E">
            <w:pPr>
              <w:spacing w:after="200" w:line="276" w:lineRule="auto"/>
              <w:rPr>
                <w:rFonts w:ascii="Arial" w:hAnsi="Arial" w:cs="Arial"/>
              </w:rPr>
            </w:pPr>
          </w:p>
          <w:p w:rsidR="00712F9E" w:rsidRPr="00AE5D92" w:rsidRDefault="00712F9E" w:rsidP="00712F9E">
            <w:pPr>
              <w:spacing w:after="200" w:line="276" w:lineRule="auto"/>
              <w:rPr>
                <w:rFonts w:ascii="Arial" w:hAnsi="Arial" w:cs="Arial"/>
              </w:rPr>
            </w:pPr>
            <w:r w:rsidRPr="00AE5D92">
              <w:rPr>
                <w:rFonts w:ascii="Arial" w:hAnsi="Arial" w:cs="Arial"/>
              </w:rPr>
              <w:t>2017</w:t>
            </w:r>
          </w:p>
          <w:p w:rsidR="00712F9E" w:rsidRPr="00AE5D92" w:rsidRDefault="00712F9E" w:rsidP="00712F9E">
            <w:pPr>
              <w:spacing w:after="200" w:line="276" w:lineRule="auto"/>
              <w:rPr>
                <w:rFonts w:ascii="Arial" w:hAnsi="Arial" w:cs="Arial"/>
              </w:rPr>
            </w:pPr>
            <w:r w:rsidRPr="00AE5D92">
              <w:rPr>
                <w:rFonts w:ascii="Arial" w:hAnsi="Arial" w:cs="Arial"/>
              </w:rPr>
              <w:t>2017</w:t>
            </w:r>
          </w:p>
        </w:tc>
        <w:tc>
          <w:tcPr>
            <w:tcW w:w="1701" w:type="dxa"/>
          </w:tcPr>
          <w:p w:rsidR="00712F9E" w:rsidRPr="00AE5D92" w:rsidRDefault="00712F9E" w:rsidP="00712F9E">
            <w:pPr>
              <w:spacing w:after="200" w:line="276" w:lineRule="auto"/>
              <w:rPr>
                <w:rFonts w:ascii="Arial" w:hAnsi="Arial" w:cs="Arial"/>
              </w:rPr>
            </w:pPr>
            <w:r w:rsidRPr="00AE5D92">
              <w:rPr>
                <w:rFonts w:ascii="Arial" w:hAnsi="Arial" w:cs="Arial"/>
              </w:rPr>
              <w:t>Lead group.  SW, CD, FM, DC, FA,JT</w:t>
            </w:r>
          </w:p>
          <w:p w:rsidR="00712F9E" w:rsidRPr="00AE5D92" w:rsidRDefault="00712F9E" w:rsidP="00712F9E">
            <w:pPr>
              <w:spacing w:after="200" w:line="276" w:lineRule="auto"/>
              <w:rPr>
                <w:rFonts w:ascii="Arial" w:hAnsi="Arial" w:cs="Arial"/>
              </w:rPr>
            </w:pPr>
          </w:p>
          <w:p w:rsidR="00712F9E" w:rsidRPr="00AE5D92" w:rsidRDefault="00712F9E" w:rsidP="00712F9E">
            <w:pPr>
              <w:spacing w:after="200" w:line="276" w:lineRule="auto"/>
              <w:rPr>
                <w:rFonts w:ascii="Arial" w:hAnsi="Arial" w:cs="Arial"/>
              </w:rPr>
            </w:pPr>
            <w:r w:rsidRPr="00AE5D92">
              <w:rPr>
                <w:rFonts w:ascii="Arial" w:hAnsi="Arial" w:cs="Arial"/>
              </w:rPr>
              <w:t>All staff</w:t>
            </w:r>
          </w:p>
          <w:p w:rsidR="00712F9E" w:rsidRPr="00AE5D92" w:rsidRDefault="00712F9E" w:rsidP="00712F9E">
            <w:pPr>
              <w:spacing w:after="200" w:line="276" w:lineRule="auto"/>
              <w:rPr>
                <w:rFonts w:ascii="Arial" w:hAnsi="Arial" w:cs="Arial"/>
              </w:rPr>
            </w:pPr>
          </w:p>
          <w:p w:rsidR="00712F9E" w:rsidRPr="00AE5D92" w:rsidRDefault="00712F9E" w:rsidP="00712F9E">
            <w:pPr>
              <w:spacing w:after="200" w:line="276" w:lineRule="auto"/>
              <w:rPr>
                <w:rFonts w:ascii="Arial" w:hAnsi="Arial" w:cs="Arial"/>
              </w:rPr>
            </w:pPr>
            <w:r w:rsidRPr="00AE5D92">
              <w:rPr>
                <w:rFonts w:ascii="Arial" w:hAnsi="Arial" w:cs="Arial"/>
              </w:rPr>
              <w:t>SW</w:t>
            </w:r>
          </w:p>
        </w:tc>
        <w:tc>
          <w:tcPr>
            <w:tcW w:w="3402" w:type="dxa"/>
          </w:tcPr>
          <w:p w:rsidR="00712F9E" w:rsidRPr="00AE5D92" w:rsidRDefault="00712F9E" w:rsidP="00712F9E">
            <w:pPr>
              <w:spacing w:after="200" w:line="276" w:lineRule="auto"/>
              <w:rPr>
                <w:rFonts w:ascii="Arial" w:hAnsi="Arial" w:cs="Arial"/>
              </w:rPr>
            </w:pPr>
          </w:p>
          <w:p w:rsidR="00712F9E" w:rsidRPr="00AE5D92" w:rsidRDefault="00712F9E" w:rsidP="00712F9E">
            <w:pPr>
              <w:spacing w:after="200" w:line="276" w:lineRule="auto"/>
              <w:rPr>
                <w:rFonts w:ascii="Arial" w:hAnsi="Arial" w:cs="Arial"/>
              </w:rPr>
            </w:pPr>
            <w:r w:rsidRPr="00AE5D92">
              <w:rPr>
                <w:rFonts w:ascii="Arial" w:hAnsi="Arial" w:cs="Arial"/>
              </w:rPr>
              <w:t>Observation results tabulated.</w:t>
            </w:r>
          </w:p>
          <w:p w:rsidR="00712F9E" w:rsidRPr="00AE5D92" w:rsidRDefault="00712F9E" w:rsidP="00712F9E">
            <w:pPr>
              <w:spacing w:after="200" w:line="276" w:lineRule="auto"/>
              <w:rPr>
                <w:rFonts w:ascii="Arial" w:hAnsi="Arial" w:cs="Arial"/>
              </w:rPr>
            </w:pPr>
          </w:p>
          <w:p w:rsidR="00712F9E" w:rsidRPr="00AE5D92" w:rsidRDefault="00712F9E" w:rsidP="00712F9E">
            <w:pPr>
              <w:spacing w:after="200" w:line="276" w:lineRule="auto"/>
              <w:rPr>
                <w:rFonts w:ascii="Arial" w:hAnsi="Arial" w:cs="Arial"/>
              </w:rPr>
            </w:pPr>
            <w:r w:rsidRPr="00AE5D92">
              <w:rPr>
                <w:rFonts w:ascii="Arial" w:hAnsi="Arial" w:cs="Arial"/>
              </w:rPr>
              <w:t>Staff PDP evidence recorded.</w:t>
            </w:r>
          </w:p>
        </w:tc>
      </w:tr>
      <w:tr w:rsidR="00712F9E" w:rsidRPr="00AE5D92" w:rsidTr="00712F9E">
        <w:tc>
          <w:tcPr>
            <w:tcW w:w="1945" w:type="dxa"/>
          </w:tcPr>
          <w:p w:rsidR="00712F9E" w:rsidRPr="00AE5D92" w:rsidRDefault="00712F9E" w:rsidP="00712F9E">
            <w:pPr>
              <w:spacing w:after="200" w:line="276" w:lineRule="auto"/>
              <w:rPr>
                <w:rFonts w:ascii="Arial" w:hAnsi="Arial" w:cs="Arial"/>
                <w:b/>
              </w:rPr>
            </w:pPr>
            <w:r w:rsidRPr="00AE5D92">
              <w:rPr>
                <w:rFonts w:ascii="Arial" w:hAnsi="Arial" w:cs="Arial"/>
                <w:b/>
              </w:rPr>
              <w:t>Develop independent learning environments</w:t>
            </w:r>
          </w:p>
        </w:tc>
        <w:tc>
          <w:tcPr>
            <w:tcW w:w="2983" w:type="dxa"/>
          </w:tcPr>
          <w:p w:rsidR="00712F9E" w:rsidRPr="00AE5D92" w:rsidRDefault="00712F9E" w:rsidP="00712F9E">
            <w:pPr>
              <w:spacing w:after="200"/>
              <w:rPr>
                <w:rFonts w:ascii="Arial" w:eastAsia="Arial Unicode MS" w:hAnsi="Arial" w:cs="Arial"/>
                <w:color w:val="1C281B"/>
              </w:rPr>
            </w:pPr>
          </w:p>
          <w:p w:rsidR="00712F9E" w:rsidRPr="00AE5D92" w:rsidRDefault="00712F9E" w:rsidP="00712F9E">
            <w:pPr>
              <w:spacing w:after="200"/>
              <w:rPr>
                <w:rFonts w:ascii="Arial" w:eastAsia="Arial Unicode MS" w:hAnsi="Arial" w:cs="Arial"/>
                <w:color w:val="1C281B"/>
              </w:rPr>
            </w:pPr>
            <w:r w:rsidRPr="00AE5D92">
              <w:rPr>
                <w:rFonts w:ascii="Arial" w:eastAsia="Arial Unicode MS" w:hAnsi="Arial" w:cs="Arial"/>
                <w:color w:val="1C281B"/>
              </w:rPr>
              <w:t>Individualised creative learning experiences will engage students.</w:t>
            </w:r>
          </w:p>
        </w:tc>
        <w:tc>
          <w:tcPr>
            <w:tcW w:w="4536" w:type="dxa"/>
          </w:tcPr>
          <w:p w:rsidR="00712F9E" w:rsidRPr="00AE5D92" w:rsidRDefault="00712F9E" w:rsidP="00712F9E">
            <w:pPr>
              <w:pStyle w:val="Default"/>
              <w:rPr>
                <w:rFonts w:ascii="Arial" w:hAnsi="Arial" w:cs="Arial"/>
              </w:rPr>
            </w:pPr>
            <w:r w:rsidRPr="00AE5D92">
              <w:rPr>
                <w:rFonts w:ascii="Arial" w:hAnsi="Arial" w:cs="Arial"/>
              </w:rPr>
              <w:t>Continue PD around improving literacy, and MLEs</w:t>
            </w: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r w:rsidRPr="00AE5D92">
              <w:rPr>
                <w:rFonts w:ascii="Arial" w:hAnsi="Arial" w:cs="Arial"/>
              </w:rPr>
              <w:t>Review 100min lessons</w:t>
            </w: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r w:rsidRPr="00AE5D92">
              <w:rPr>
                <w:rFonts w:ascii="Arial" w:hAnsi="Arial" w:cs="Arial"/>
              </w:rPr>
              <w:t>Increasing use of students own devices in the classroom</w:t>
            </w:r>
          </w:p>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r w:rsidRPr="00AE5D92">
              <w:rPr>
                <w:rFonts w:ascii="Arial" w:hAnsi="Arial" w:cs="Arial"/>
              </w:rPr>
              <w:t>Building plan to create breakout areas.</w:t>
            </w:r>
          </w:p>
          <w:p w:rsidR="00712F9E" w:rsidRPr="00AE5D92" w:rsidRDefault="00712F9E" w:rsidP="00712F9E">
            <w:pPr>
              <w:pStyle w:val="Default"/>
              <w:rPr>
                <w:rFonts w:ascii="Arial" w:hAnsi="Arial" w:cs="Arial"/>
              </w:rPr>
            </w:pPr>
          </w:p>
        </w:tc>
        <w:tc>
          <w:tcPr>
            <w:tcW w:w="1701" w:type="dxa"/>
          </w:tcPr>
          <w:p w:rsidR="00712F9E" w:rsidRPr="00AE5D92" w:rsidRDefault="00712F9E" w:rsidP="00712F9E">
            <w:pPr>
              <w:spacing w:after="200"/>
              <w:rPr>
                <w:rFonts w:ascii="Arial" w:eastAsia="Arial Unicode MS" w:hAnsi="Arial" w:cs="Arial"/>
                <w:color w:val="1C281B"/>
              </w:rPr>
            </w:pPr>
            <w:r w:rsidRPr="00AE5D92">
              <w:rPr>
                <w:rFonts w:ascii="Arial" w:eastAsia="Arial Unicode MS" w:hAnsi="Arial" w:cs="Arial"/>
                <w:color w:val="1C281B"/>
              </w:rPr>
              <w:t>2017</w:t>
            </w:r>
          </w:p>
          <w:p w:rsidR="00712F9E" w:rsidRPr="00AE5D92" w:rsidRDefault="00712F9E" w:rsidP="00712F9E">
            <w:pPr>
              <w:spacing w:after="200"/>
              <w:rPr>
                <w:rFonts w:ascii="Arial" w:eastAsia="Arial Unicode MS" w:hAnsi="Arial" w:cs="Arial"/>
                <w:color w:val="1C281B"/>
              </w:rPr>
            </w:pPr>
          </w:p>
          <w:p w:rsidR="00712F9E" w:rsidRPr="00AE5D92" w:rsidRDefault="00712F9E" w:rsidP="00712F9E">
            <w:pPr>
              <w:spacing w:after="200"/>
              <w:rPr>
                <w:rFonts w:ascii="Arial" w:eastAsia="Arial Unicode MS" w:hAnsi="Arial" w:cs="Arial"/>
                <w:color w:val="1C281B"/>
              </w:rPr>
            </w:pPr>
          </w:p>
          <w:p w:rsidR="00712F9E" w:rsidRPr="00AE5D92" w:rsidRDefault="00712F9E" w:rsidP="00712F9E">
            <w:pPr>
              <w:spacing w:after="200"/>
              <w:rPr>
                <w:rFonts w:ascii="Arial" w:eastAsia="Arial Unicode MS" w:hAnsi="Arial" w:cs="Arial"/>
                <w:color w:val="1C281B"/>
              </w:rPr>
            </w:pPr>
            <w:r w:rsidRPr="00AE5D92">
              <w:rPr>
                <w:rFonts w:ascii="Arial" w:eastAsia="Arial Unicode MS" w:hAnsi="Arial" w:cs="Arial"/>
                <w:color w:val="1C281B"/>
              </w:rPr>
              <w:t>Y7 2017</w:t>
            </w:r>
          </w:p>
        </w:tc>
        <w:tc>
          <w:tcPr>
            <w:tcW w:w="1701" w:type="dxa"/>
          </w:tcPr>
          <w:p w:rsidR="00712F9E" w:rsidRPr="00AE5D92" w:rsidRDefault="00712F9E" w:rsidP="00712F9E">
            <w:pPr>
              <w:spacing w:after="200"/>
              <w:rPr>
                <w:rFonts w:ascii="Arial" w:hAnsi="Arial" w:cs="Arial"/>
              </w:rPr>
            </w:pPr>
          </w:p>
          <w:p w:rsidR="00712F9E" w:rsidRPr="00AE5D92" w:rsidRDefault="00712F9E" w:rsidP="00712F9E">
            <w:pPr>
              <w:spacing w:after="200"/>
              <w:rPr>
                <w:rFonts w:ascii="Arial" w:hAnsi="Arial" w:cs="Arial"/>
              </w:rPr>
            </w:pPr>
          </w:p>
          <w:p w:rsidR="00712F9E" w:rsidRPr="00AE5D92" w:rsidRDefault="00712F9E" w:rsidP="00712F9E">
            <w:pPr>
              <w:spacing w:after="200"/>
              <w:rPr>
                <w:rFonts w:ascii="Arial" w:hAnsi="Arial" w:cs="Arial"/>
              </w:rPr>
            </w:pPr>
          </w:p>
          <w:p w:rsidR="00712F9E" w:rsidRPr="00AE5D92" w:rsidRDefault="00712F9E" w:rsidP="00712F9E">
            <w:pPr>
              <w:spacing w:after="200"/>
              <w:rPr>
                <w:rFonts w:ascii="Arial" w:hAnsi="Arial" w:cs="Arial"/>
              </w:rPr>
            </w:pPr>
          </w:p>
          <w:p w:rsidR="00712F9E" w:rsidRPr="00AE5D92" w:rsidRDefault="00712F9E" w:rsidP="00712F9E">
            <w:pPr>
              <w:spacing w:after="200"/>
              <w:rPr>
                <w:rFonts w:ascii="Arial" w:hAnsi="Arial" w:cs="Arial"/>
              </w:rPr>
            </w:pPr>
            <w:r w:rsidRPr="00AE5D92">
              <w:rPr>
                <w:rFonts w:ascii="Arial" w:hAnsi="Arial" w:cs="Arial"/>
              </w:rPr>
              <w:t>Chromebooks Y7</w:t>
            </w:r>
          </w:p>
        </w:tc>
        <w:tc>
          <w:tcPr>
            <w:tcW w:w="3402" w:type="dxa"/>
          </w:tcPr>
          <w:p w:rsidR="00712F9E" w:rsidRPr="00AE5D92" w:rsidRDefault="00712F9E" w:rsidP="00712F9E">
            <w:pPr>
              <w:spacing w:after="200"/>
              <w:rPr>
                <w:rFonts w:ascii="Arial" w:eastAsia="Arial Unicode MS" w:hAnsi="Arial" w:cs="Arial"/>
                <w:color w:val="1C281B"/>
              </w:rPr>
            </w:pPr>
            <w:r w:rsidRPr="00AE5D92">
              <w:rPr>
                <w:rFonts w:ascii="Arial" w:eastAsia="Arial Unicode MS" w:hAnsi="Arial" w:cs="Arial"/>
                <w:color w:val="1C281B"/>
              </w:rPr>
              <w:t>Evidence of engaged students</w:t>
            </w:r>
          </w:p>
          <w:p w:rsidR="00712F9E" w:rsidRPr="00AE5D92" w:rsidRDefault="00712F9E" w:rsidP="00712F9E">
            <w:pPr>
              <w:spacing w:after="200"/>
              <w:rPr>
                <w:rFonts w:ascii="Arial" w:eastAsia="Arial Unicode MS" w:hAnsi="Arial" w:cs="Arial"/>
                <w:color w:val="1C281B"/>
              </w:rPr>
            </w:pPr>
            <w:r w:rsidRPr="00AE5D92">
              <w:rPr>
                <w:rFonts w:ascii="Arial" w:eastAsia="Arial Unicode MS" w:hAnsi="Arial" w:cs="Arial"/>
                <w:color w:val="1C281B"/>
              </w:rPr>
              <w:t>85% students at or above Nat Stds reading and writing in Y7 &amp;8   Review completed</w:t>
            </w:r>
          </w:p>
          <w:p w:rsidR="00712F9E" w:rsidRPr="00AE5D92" w:rsidRDefault="00712F9E" w:rsidP="00712F9E">
            <w:pPr>
              <w:spacing w:after="200"/>
              <w:rPr>
                <w:rFonts w:ascii="Arial" w:eastAsia="Arial Unicode MS" w:hAnsi="Arial" w:cs="Arial"/>
                <w:color w:val="1C281B"/>
              </w:rPr>
            </w:pPr>
            <w:r w:rsidRPr="00AE5D92">
              <w:rPr>
                <w:rFonts w:ascii="Arial" w:eastAsia="Arial Unicode MS" w:hAnsi="Arial" w:cs="Arial"/>
                <w:color w:val="1C281B"/>
              </w:rPr>
              <w:t>Chrome books used in class</w:t>
            </w:r>
          </w:p>
          <w:p w:rsidR="00712F9E" w:rsidRPr="00AE5D92" w:rsidRDefault="00712F9E" w:rsidP="00712F9E">
            <w:pPr>
              <w:spacing w:after="200"/>
              <w:rPr>
                <w:rFonts w:ascii="Arial" w:eastAsia="Arial Unicode MS" w:hAnsi="Arial" w:cs="Arial"/>
                <w:color w:val="1C281B"/>
              </w:rPr>
            </w:pPr>
            <w:r w:rsidRPr="00AE5D92">
              <w:rPr>
                <w:rFonts w:ascii="Arial" w:eastAsia="Arial Unicode MS" w:hAnsi="Arial" w:cs="Arial"/>
                <w:color w:val="1C281B"/>
              </w:rPr>
              <w:t>More student with own devices.</w:t>
            </w:r>
          </w:p>
          <w:p w:rsidR="00712F9E" w:rsidRPr="00AE5D92" w:rsidRDefault="00712F9E" w:rsidP="00712F9E">
            <w:pPr>
              <w:spacing w:after="200"/>
              <w:rPr>
                <w:rFonts w:ascii="Arial" w:eastAsia="Arial Unicode MS" w:hAnsi="Arial" w:cs="Arial"/>
                <w:color w:val="1C281B"/>
              </w:rPr>
            </w:pPr>
            <w:r w:rsidRPr="00AE5D92">
              <w:rPr>
                <w:rFonts w:ascii="Arial" w:eastAsia="Arial Unicode MS" w:hAnsi="Arial" w:cs="Arial"/>
                <w:color w:val="1C281B"/>
              </w:rPr>
              <w:t>Building plan implemented</w:t>
            </w:r>
          </w:p>
        </w:tc>
      </w:tr>
      <w:tr w:rsidR="00712F9E" w:rsidRPr="00AE5D92" w:rsidTr="00712F9E">
        <w:tc>
          <w:tcPr>
            <w:tcW w:w="1945" w:type="dxa"/>
          </w:tcPr>
          <w:p w:rsidR="00712F9E" w:rsidRPr="00AE5D92" w:rsidRDefault="00712F9E" w:rsidP="00712F9E">
            <w:pPr>
              <w:spacing w:after="200" w:line="276" w:lineRule="auto"/>
              <w:rPr>
                <w:rFonts w:ascii="Arial" w:hAnsi="Arial" w:cs="Arial"/>
                <w:b/>
              </w:rPr>
            </w:pPr>
            <w:r w:rsidRPr="00AE5D92">
              <w:rPr>
                <w:rFonts w:ascii="Arial" w:hAnsi="Arial" w:cs="Arial"/>
                <w:b/>
              </w:rPr>
              <w:t>Careers plan established</w:t>
            </w:r>
          </w:p>
        </w:tc>
        <w:tc>
          <w:tcPr>
            <w:tcW w:w="2983" w:type="dxa"/>
          </w:tcPr>
          <w:p w:rsidR="00712F9E" w:rsidRPr="00AE5D92" w:rsidRDefault="00712F9E" w:rsidP="00712F9E">
            <w:pPr>
              <w:spacing w:after="200"/>
              <w:rPr>
                <w:rFonts w:ascii="Arial" w:eastAsia="Arial Unicode MS" w:hAnsi="Arial" w:cs="Arial"/>
                <w:color w:val="1C281B"/>
              </w:rPr>
            </w:pPr>
            <w:r w:rsidRPr="00AE5D92">
              <w:rPr>
                <w:rFonts w:ascii="Arial" w:eastAsia="Arial Unicode MS" w:hAnsi="Arial" w:cs="Arial"/>
                <w:color w:val="1C281B"/>
              </w:rPr>
              <w:t>Students will be supported in producing their career plans.</w:t>
            </w:r>
          </w:p>
        </w:tc>
        <w:tc>
          <w:tcPr>
            <w:tcW w:w="4536" w:type="dxa"/>
          </w:tcPr>
          <w:p w:rsidR="00712F9E" w:rsidRPr="00AE5D92" w:rsidRDefault="00712F9E" w:rsidP="00712F9E">
            <w:pPr>
              <w:pStyle w:val="Default"/>
              <w:rPr>
                <w:rFonts w:ascii="Arial" w:hAnsi="Arial" w:cs="Arial"/>
              </w:rPr>
            </w:pPr>
            <w:r w:rsidRPr="00AE5D92">
              <w:rPr>
                <w:rFonts w:ascii="Arial" w:hAnsi="Arial" w:cs="Arial"/>
                <w:bCs/>
                <w:color w:val="222222"/>
                <w:shd w:val="clear" w:color="auto" w:fill="FFFFFF"/>
              </w:rPr>
              <w:t>Reviewing and implementing integrated, school-wide career education for Years 7-10.</w:t>
            </w:r>
          </w:p>
        </w:tc>
        <w:tc>
          <w:tcPr>
            <w:tcW w:w="1701" w:type="dxa"/>
          </w:tcPr>
          <w:p w:rsidR="00712F9E" w:rsidRPr="00AE5D92" w:rsidRDefault="00712F9E" w:rsidP="00712F9E">
            <w:pPr>
              <w:spacing w:after="200"/>
              <w:rPr>
                <w:rFonts w:ascii="Arial" w:eastAsia="Arial Unicode MS" w:hAnsi="Arial" w:cs="Arial"/>
                <w:color w:val="1C281B"/>
              </w:rPr>
            </w:pPr>
            <w:r w:rsidRPr="00AE5D92">
              <w:rPr>
                <w:rFonts w:ascii="Arial" w:eastAsia="Arial Unicode MS" w:hAnsi="Arial" w:cs="Arial"/>
                <w:color w:val="1C281B"/>
              </w:rPr>
              <w:t>2017</w:t>
            </w:r>
          </w:p>
        </w:tc>
        <w:tc>
          <w:tcPr>
            <w:tcW w:w="1701" w:type="dxa"/>
          </w:tcPr>
          <w:p w:rsidR="00712F9E" w:rsidRPr="00AE5D92" w:rsidRDefault="00712F9E" w:rsidP="00712F9E">
            <w:pPr>
              <w:spacing w:after="200"/>
              <w:rPr>
                <w:rFonts w:ascii="Arial" w:eastAsia="Arial Unicode MS" w:hAnsi="Arial" w:cs="Arial"/>
                <w:color w:val="1C281B"/>
              </w:rPr>
            </w:pPr>
          </w:p>
          <w:p w:rsidR="00712F9E" w:rsidRPr="00AE5D92" w:rsidRDefault="00712F9E" w:rsidP="00712F9E">
            <w:pPr>
              <w:spacing w:after="200"/>
              <w:rPr>
                <w:rFonts w:ascii="Arial" w:eastAsia="Arial Unicode MS" w:hAnsi="Arial" w:cs="Arial"/>
                <w:color w:val="1C281B"/>
              </w:rPr>
            </w:pPr>
            <w:r w:rsidRPr="00AE5D92">
              <w:rPr>
                <w:rFonts w:ascii="Arial" w:eastAsia="Arial Unicode MS" w:hAnsi="Arial" w:cs="Arial"/>
                <w:color w:val="1C281B"/>
              </w:rPr>
              <w:t>MB</w:t>
            </w:r>
          </w:p>
        </w:tc>
        <w:tc>
          <w:tcPr>
            <w:tcW w:w="3402" w:type="dxa"/>
          </w:tcPr>
          <w:p w:rsidR="00712F9E" w:rsidRPr="00AE5D92" w:rsidRDefault="00712F9E" w:rsidP="00712F9E">
            <w:pPr>
              <w:spacing w:after="200"/>
              <w:rPr>
                <w:rFonts w:ascii="Arial" w:eastAsia="Arial Unicode MS" w:hAnsi="Arial" w:cs="Arial"/>
                <w:color w:val="1C281B"/>
              </w:rPr>
            </w:pPr>
            <w:r w:rsidRPr="00AE5D92">
              <w:rPr>
                <w:rFonts w:ascii="Arial" w:eastAsia="Arial Unicode MS" w:hAnsi="Arial" w:cs="Arial"/>
                <w:color w:val="1C281B"/>
              </w:rPr>
              <w:t>Plan is written</w:t>
            </w:r>
          </w:p>
          <w:p w:rsidR="00712F9E" w:rsidRPr="00AE5D92" w:rsidRDefault="00712F9E" w:rsidP="00712F9E">
            <w:pPr>
              <w:spacing w:after="200"/>
              <w:rPr>
                <w:rFonts w:ascii="Arial" w:eastAsia="Arial Unicode MS" w:hAnsi="Arial" w:cs="Arial"/>
                <w:color w:val="1C281B"/>
              </w:rPr>
            </w:pPr>
            <w:r w:rsidRPr="00AE5D92">
              <w:rPr>
                <w:rFonts w:ascii="Arial" w:eastAsia="Arial Unicode MS" w:hAnsi="Arial" w:cs="Arial"/>
                <w:color w:val="1C281B"/>
              </w:rPr>
              <w:t>Staff embed plan</w:t>
            </w:r>
          </w:p>
        </w:tc>
      </w:tr>
    </w:tbl>
    <w:p w:rsidR="00712F9E" w:rsidRPr="00AE5D92" w:rsidRDefault="00712F9E" w:rsidP="00712F9E">
      <w:pPr>
        <w:spacing w:after="200" w:line="276" w:lineRule="auto"/>
        <w:rPr>
          <w:rFonts w:ascii="Arial" w:hAnsi="Arial" w:cs="Arial"/>
          <w:sz w:val="20"/>
          <w:szCs w:val="20"/>
        </w:rPr>
      </w:pPr>
    </w:p>
    <w:p w:rsidR="00712F9E" w:rsidRPr="00AE5D92" w:rsidRDefault="00712F9E" w:rsidP="00712F9E">
      <w:pPr>
        <w:pStyle w:val="BodyBullet"/>
        <w:rPr>
          <w:rFonts w:ascii="Arial" w:hAnsi="Arial" w:cs="Arial"/>
          <w:b/>
        </w:rPr>
      </w:pPr>
    </w:p>
    <w:p w:rsidR="00712F9E" w:rsidRPr="00AE5D92" w:rsidRDefault="00712F9E" w:rsidP="00712F9E">
      <w:pPr>
        <w:pStyle w:val="BodyBullet"/>
        <w:rPr>
          <w:rFonts w:ascii="Arial" w:hAnsi="Arial" w:cs="Arial"/>
          <w:b/>
        </w:rPr>
      </w:pPr>
      <w:r w:rsidRPr="00AE5D92">
        <w:rPr>
          <w:rFonts w:ascii="Arial" w:hAnsi="Arial" w:cs="Arial"/>
          <w:b/>
        </w:rPr>
        <w:t>Strategic Goal 3: Annual Plan 2017</w:t>
      </w:r>
    </w:p>
    <w:tbl>
      <w:tblPr>
        <w:tblStyle w:val="TableGrid"/>
        <w:tblW w:w="15466" w:type="dxa"/>
        <w:tblLook w:val="04A0" w:firstRow="1" w:lastRow="0" w:firstColumn="1" w:lastColumn="0" w:noHBand="0" w:noVBand="1"/>
      </w:tblPr>
      <w:tblGrid>
        <w:gridCol w:w="1879"/>
        <w:gridCol w:w="3186"/>
        <w:gridCol w:w="3206"/>
        <w:gridCol w:w="1560"/>
        <w:gridCol w:w="2043"/>
        <w:gridCol w:w="3592"/>
      </w:tblGrid>
      <w:tr w:rsidR="00712F9E" w:rsidRPr="00AE5D92" w:rsidTr="00712F9E">
        <w:tc>
          <w:tcPr>
            <w:tcW w:w="15466" w:type="dxa"/>
            <w:gridSpan w:val="6"/>
          </w:tcPr>
          <w:p w:rsidR="00712F9E" w:rsidRPr="00AE5D92" w:rsidRDefault="00712F9E" w:rsidP="00712F9E">
            <w:pPr>
              <w:pStyle w:val="BodyBullet"/>
              <w:rPr>
                <w:rFonts w:ascii="Arial" w:hAnsi="Arial" w:cs="Arial"/>
              </w:rPr>
            </w:pPr>
            <w:r>
              <w:rPr>
                <w:rFonts w:ascii="Arial" w:hAnsi="Arial" w:cs="Arial"/>
              </w:rPr>
              <w:t>Māori</w:t>
            </w:r>
            <w:r w:rsidRPr="00AE5D92">
              <w:rPr>
                <w:rFonts w:ascii="Arial" w:hAnsi="Arial" w:cs="Arial"/>
              </w:rPr>
              <w:t xml:space="preserve"> students will feel comfortable within Queen Charlotte College, demonstrate educational success as </w:t>
            </w:r>
            <w:r>
              <w:rPr>
                <w:rFonts w:ascii="Arial" w:hAnsi="Arial" w:cs="Arial"/>
              </w:rPr>
              <w:t>Māori</w:t>
            </w:r>
            <w:r w:rsidRPr="00AE5D92">
              <w:rPr>
                <w:rFonts w:ascii="Arial" w:hAnsi="Arial" w:cs="Arial"/>
              </w:rPr>
              <w:t xml:space="preserve"> and feel confident within their culture. </w:t>
            </w:r>
          </w:p>
        </w:tc>
      </w:tr>
      <w:tr w:rsidR="00712F9E" w:rsidRPr="00AE5D92" w:rsidTr="00712F9E">
        <w:tc>
          <w:tcPr>
            <w:tcW w:w="1879" w:type="dxa"/>
            <w:tcBorders>
              <w:bottom w:val="single" w:sz="4" w:space="0" w:color="auto"/>
            </w:tcBorders>
          </w:tcPr>
          <w:p w:rsidR="00712F9E" w:rsidRPr="00AE5D92" w:rsidRDefault="00712F9E" w:rsidP="00712F9E">
            <w:pPr>
              <w:autoSpaceDE w:val="0"/>
              <w:autoSpaceDN w:val="0"/>
              <w:adjustRightInd w:val="0"/>
              <w:rPr>
                <w:rFonts w:ascii="Arial" w:eastAsiaTheme="minorHAnsi" w:hAnsi="Arial" w:cs="Arial"/>
                <w:b/>
                <w:color w:val="000000"/>
                <w:sz w:val="28"/>
                <w:szCs w:val="28"/>
                <w:lang w:val="en-NZ"/>
              </w:rPr>
            </w:pPr>
            <w:r w:rsidRPr="00AE5D92">
              <w:rPr>
                <w:rFonts w:ascii="Arial" w:eastAsiaTheme="minorHAnsi" w:hAnsi="Arial" w:cs="Arial"/>
                <w:b/>
                <w:bCs/>
                <w:color w:val="000000"/>
                <w:sz w:val="28"/>
                <w:szCs w:val="28"/>
                <w:lang w:val="en-NZ"/>
              </w:rPr>
              <w:t xml:space="preserve">Annual Objective </w:t>
            </w:r>
          </w:p>
        </w:tc>
        <w:tc>
          <w:tcPr>
            <w:tcW w:w="3186" w:type="dxa"/>
            <w:tcBorders>
              <w:bottom w:val="single" w:sz="4" w:space="0" w:color="auto"/>
            </w:tcBorders>
          </w:tcPr>
          <w:p w:rsidR="00712F9E" w:rsidRPr="00AE5D92" w:rsidRDefault="00712F9E" w:rsidP="00712F9E">
            <w:pPr>
              <w:autoSpaceDE w:val="0"/>
              <w:autoSpaceDN w:val="0"/>
              <w:adjustRightInd w:val="0"/>
              <w:rPr>
                <w:rFonts w:ascii="Arial" w:eastAsiaTheme="minorHAnsi" w:hAnsi="Arial" w:cs="Arial"/>
                <w:b/>
                <w:bCs/>
                <w:color w:val="000000"/>
                <w:sz w:val="28"/>
                <w:szCs w:val="28"/>
                <w:lang w:val="en-NZ"/>
              </w:rPr>
            </w:pPr>
            <w:r w:rsidRPr="00AE5D92">
              <w:rPr>
                <w:rFonts w:ascii="Arial" w:eastAsiaTheme="minorHAnsi" w:hAnsi="Arial" w:cs="Arial"/>
                <w:b/>
                <w:bCs/>
                <w:color w:val="000000"/>
                <w:sz w:val="28"/>
                <w:szCs w:val="28"/>
                <w:lang w:val="en-NZ"/>
              </w:rPr>
              <w:t>Intended student Outcomes</w:t>
            </w:r>
          </w:p>
        </w:tc>
        <w:tc>
          <w:tcPr>
            <w:tcW w:w="3206" w:type="dxa"/>
            <w:tcBorders>
              <w:bottom w:val="single" w:sz="4" w:space="0" w:color="auto"/>
            </w:tcBorders>
          </w:tcPr>
          <w:p w:rsidR="00712F9E" w:rsidRPr="00AE5D92" w:rsidRDefault="00712F9E" w:rsidP="00712F9E">
            <w:pPr>
              <w:autoSpaceDE w:val="0"/>
              <w:autoSpaceDN w:val="0"/>
              <w:adjustRightInd w:val="0"/>
              <w:rPr>
                <w:rFonts w:ascii="Arial" w:eastAsiaTheme="minorHAnsi" w:hAnsi="Arial" w:cs="Arial"/>
                <w:b/>
                <w:color w:val="000000"/>
                <w:sz w:val="28"/>
                <w:szCs w:val="28"/>
                <w:lang w:val="en-NZ"/>
              </w:rPr>
            </w:pPr>
            <w:r w:rsidRPr="00AE5D92">
              <w:rPr>
                <w:rFonts w:ascii="Arial" w:eastAsiaTheme="minorHAnsi" w:hAnsi="Arial" w:cs="Arial"/>
                <w:b/>
                <w:bCs/>
                <w:color w:val="000000"/>
                <w:sz w:val="28"/>
                <w:szCs w:val="28"/>
                <w:lang w:val="en-NZ"/>
              </w:rPr>
              <w:t xml:space="preserve">Key tasks </w:t>
            </w:r>
          </w:p>
        </w:tc>
        <w:tc>
          <w:tcPr>
            <w:tcW w:w="1560" w:type="dxa"/>
          </w:tcPr>
          <w:p w:rsidR="00712F9E" w:rsidRPr="00AE5D92" w:rsidRDefault="00712F9E" w:rsidP="00712F9E">
            <w:pPr>
              <w:autoSpaceDE w:val="0"/>
              <w:autoSpaceDN w:val="0"/>
              <w:adjustRightInd w:val="0"/>
              <w:rPr>
                <w:rFonts w:ascii="Arial" w:eastAsiaTheme="minorHAnsi" w:hAnsi="Arial" w:cs="Arial"/>
                <w:b/>
                <w:bCs/>
                <w:color w:val="000000"/>
                <w:sz w:val="28"/>
                <w:szCs w:val="28"/>
                <w:lang w:val="en-NZ"/>
              </w:rPr>
            </w:pPr>
            <w:r w:rsidRPr="00AE5D92">
              <w:rPr>
                <w:rFonts w:ascii="Arial" w:eastAsiaTheme="minorHAnsi" w:hAnsi="Arial" w:cs="Arial"/>
                <w:b/>
                <w:bCs/>
                <w:color w:val="000000"/>
                <w:sz w:val="28"/>
                <w:szCs w:val="28"/>
                <w:lang w:val="en-NZ"/>
              </w:rPr>
              <w:t>Time line</w:t>
            </w:r>
          </w:p>
        </w:tc>
        <w:tc>
          <w:tcPr>
            <w:tcW w:w="2043" w:type="dxa"/>
          </w:tcPr>
          <w:p w:rsidR="00712F9E" w:rsidRPr="00AE5D92" w:rsidRDefault="00712F9E" w:rsidP="00712F9E">
            <w:pPr>
              <w:autoSpaceDE w:val="0"/>
              <w:autoSpaceDN w:val="0"/>
              <w:adjustRightInd w:val="0"/>
              <w:rPr>
                <w:rFonts w:ascii="Arial" w:eastAsiaTheme="minorHAnsi" w:hAnsi="Arial" w:cs="Arial"/>
                <w:b/>
                <w:color w:val="000000"/>
                <w:sz w:val="28"/>
                <w:szCs w:val="28"/>
                <w:lang w:val="en-NZ"/>
              </w:rPr>
            </w:pPr>
            <w:r w:rsidRPr="00AE5D92">
              <w:rPr>
                <w:rFonts w:ascii="Arial" w:eastAsiaTheme="minorHAnsi" w:hAnsi="Arial" w:cs="Arial"/>
                <w:b/>
                <w:bCs/>
                <w:color w:val="000000"/>
                <w:sz w:val="28"/>
                <w:szCs w:val="28"/>
                <w:lang w:val="en-NZ"/>
              </w:rPr>
              <w:t>Personnel and Resources</w:t>
            </w:r>
          </w:p>
        </w:tc>
        <w:tc>
          <w:tcPr>
            <w:tcW w:w="3592" w:type="dxa"/>
          </w:tcPr>
          <w:p w:rsidR="00712F9E" w:rsidRPr="00AE5D92" w:rsidRDefault="00712F9E" w:rsidP="00712F9E">
            <w:pPr>
              <w:autoSpaceDE w:val="0"/>
              <w:autoSpaceDN w:val="0"/>
              <w:adjustRightInd w:val="0"/>
              <w:rPr>
                <w:rFonts w:ascii="Arial" w:eastAsiaTheme="minorHAnsi" w:hAnsi="Arial" w:cs="Arial"/>
                <w:b/>
                <w:bCs/>
                <w:color w:val="000000"/>
                <w:sz w:val="28"/>
                <w:szCs w:val="28"/>
                <w:lang w:val="en-NZ"/>
              </w:rPr>
            </w:pPr>
            <w:r w:rsidRPr="00AE5D92">
              <w:rPr>
                <w:rFonts w:ascii="Arial" w:eastAsiaTheme="minorHAnsi" w:hAnsi="Arial" w:cs="Arial"/>
                <w:b/>
                <w:bCs/>
                <w:color w:val="000000"/>
                <w:sz w:val="28"/>
                <w:szCs w:val="28"/>
                <w:lang w:val="en-NZ"/>
              </w:rPr>
              <w:t>Progress indicators</w:t>
            </w:r>
          </w:p>
        </w:tc>
      </w:tr>
      <w:tr w:rsidR="00712F9E" w:rsidRPr="00AE5D92" w:rsidTr="00712F9E">
        <w:trPr>
          <w:trHeight w:val="1019"/>
        </w:trPr>
        <w:tc>
          <w:tcPr>
            <w:tcW w:w="1879" w:type="dxa"/>
            <w:tcBorders>
              <w:top w:val="single" w:sz="4" w:space="0" w:color="auto"/>
              <w:left w:val="single" w:sz="4" w:space="0" w:color="auto"/>
              <w:bottom w:val="single" w:sz="4" w:space="0" w:color="auto"/>
              <w:right w:val="single" w:sz="4" w:space="0" w:color="auto"/>
            </w:tcBorders>
          </w:tcPr>
          <w:p w:rsidR="00712F9E" w:rsidRPr="00AE5D92" w:rsidRDefault="00712F9E" w:rsidP="00712F9E">
            <w:pPr>
              <w:rPr>
                <w:rFonts w:ascii="Arial" w:hAnsi="Arial" w:cs="Arial"/>
                <w:b/>
              </w:rPr>
            </w:pPr>
            <w:r w:rsidRPr="00AE5D92">
              <w:rPr>
                <w:rFonts w:ascii="Arial" w:hAnsi="Arial" w:cs="Arial"/>
                <w:b/>
              </w:rPr>
              <w:t xml:space="preserve">To improve </w:t>
            </w:r>
            <w:r>
              <w:rPr>
                <w:rFonts w:ascii="Arial" w:hAnsi="Arial" w:cs="Arial"/>
                <w:b/>
              </w:rPr>
              <w:t>Māori</w:t>
            </w:r>
            <w:r w:rsidRPr="00AE5D92">
              <w:rPr>
                <w:rFonts w:ascii="Arial" w:hAnsi="Arial" w:cs="Arial"/>
                <w:b/>
              </w:rPr>
              <w:t xml:space="preserve"> attendance</w:t>
            </w:r>
          </w:p>
        </w:tc>
        <w:tc>
          <w:tcPr>
            <w:tcW w:w="3186" w:type="dxa"/>
            <w:tcBorders>
              <w:top w:val="single" w:sz="4" w:space="0" w:color="auto"/>
              <w:left w:val="single" w:sz="4" w:space="0" w:color="auto"/>
              <w:bottom w:val="single" w:sz="4" w:space="0" w:color="auto"/>
              <w:right w:val="single" w:sz="4" w:space="0" w:color="auto"/>
            </w:tcBorders>
          </w:tcPr>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r w:rsidRPr="00AE5D92">
              <w:rPr>
                <w:rFonts w:ascii="Arial" w:hAnsi="Arial" w:cs="Arial"/>
              </w:rPr>
              <w:t xml:space="preserve">90 % attendance for </w:t>
            </w:r>
            <w:r>
              <w:rPr>
                <w:rFonts w:ascii="Arial" w:hAnsi="Arial" w:cs="Arial"/>
              </w:rPr>
              <w:t>Māori</w:t>
            </w:r>
            <w:r w:rsidRPr="00AE5D92">
              <w:rPr>
                <w:rFonts w:ascii="Arial" w:hAnsi="Arial" w:cs="Arial"/>
              </w:rPr>
              <w:t xml:space="preserve"> students</w:t>
            </w:r>
          </w:p>
        </w:tc>
        <w:tc>
          <w:tcPr>
            <w:tcW w:w="3206" w:type="dxa"/>
            <w:tcBorders>
              <w:top w:val="single" w:sz="4" w:space="0" w:color="auto"/>
              <w:left w:val="single" w:sz="4" w:space="0" w:color="auto"/>
              <w:right w:val="single" w:sz="4" w:space="0" w:color="auto"/>
            </w:tcBorders>
          </w:tcPr>
          <w:p w:rsidR="00712F9E" w:rsidRPr="00AE5D92" w:rsidRDefault="00712F9E" w:rsidP="00712F9E">
            <w:pPr>
              <w:pStyle w:val="Default"/>
              <w:rPr>
                <w:rFonts w:ascii="Arial" w:hAnsi="Arial" w:cs="Arial"/>
              </w:rPr>
            </w:pPr>
            <w:r w:rsidRPr="00AE5D92">
              <w:rPr>
                <w:rFonts w:ascii="Arial" w:hAnsi="Arial" w:cs="Arial"/>
              </w:rPr>
              <w:t>Accurate attendance records.</w:t>
            </w:r>
          </w:p>
          <w:p w:rsidR="00712F9E" w:rsidRPr="00AE5D92" w:rsidRDefault="00712F9E" w:rsidP="00712F9E">
            <w:pPr>
              <w:pStyle w:val="Default"/>
              <w:rPr>
                <w:rFonts w:ascii="Arial" w:hAnsi="Arial" w:cs="Arial"/>
              </w:rPr>
            </w:pPr>
            <w:r w:rsidRPr="00AE5D92">
              <w:rPr>
                <w:rFonts w:ascii="Arial" w:hAnsi="Arial" w:cs="Arial"/>
              </w:rPr>
              <w:t xml:space="preserve">Use of truancy officer and </w:t>
            </w:r>
            <w:r>
              <w:rPr>
                <w:rFonts w:ascii="Arial" w:hAnsi="Arial" w:cs="Arial"/>
              </w:rPr>
              <w:t>whānau</w:t>
            </w:r>
            <w:r w:rsidRPr="00AE5D92">
              <w:rPr>
                <w:rFonts w:ascii="Arial" w:hAnsi="Arial" w:cs="Arial"/>
              </w:rPr>
              <w:t xml:space="preserve"> support staff.</w:t>
            </w:r>
          </w:p>
        </w:tc>
        <w:tc>
          <w:tcPr>
            <w:tcW w:w="1560" w:type="dxa"/>
            <w:tcBorders>
              <w:left w:val="single" w:sz="4" w:space="0" w:color="auto"/>
            </w:tcBorders>
          </w:tcPr>
          <w:p w:rsidR="00712F9E" w:rsidRPr="00AE5D92" w:rsidRDefault="00712F9E" w:rsidP="00712F9E">
            <w:pPr>
              <w:pStyle w:val="Default"/>
              <w:rPr>
                <w:rFonts w:ascii="Arial" w:hAnsi="Arial" w:cs="Arial"/>
              </w:rPr>
            </w:pPr>
          </w:p>
          <w:p w:rsidR="00712F9E" w:rsidRPr="00AE5D92" w:rsidRDefault="00712F9E" w:rsidP="00712F9E">
            <w:pPr>
              <w:pStyle w:val="Default"/>
              <w:rPr>
                <w:rFonts w:ascii="Arial" w:hAnsi="Arial" w:cs="Arial"/>
              </w:rPr>
            </w:pPr>
            <w:r w:rsidRPr="00AE5D92">
              <w:rPr>
                <w:rFonts w:ascii="Arial" w:hAnsi="Arial" w:cs="Arial"/>
              </w:rPr>
              <w:t>Dec 2017</w:t>
            </w:r>
          </w:p>
        </w:tc>
        <w:tc>
          <w:tcPr>
            <w:tcW w:w="2043" w:type="dxa"/>
          </w:tcPr>
          <w:p w:rsidR="00712F9E" w:rsidRPr="00AE5D92" w:rsidRDefault="00712F9E" w:rsidP="00712F9E">
            <w:pPr>
              <w:pStyle w:val="BodyBullet"/>
              <w:rPr>
                <w:rFonts w:ascii="Arial" w:hAnsi="Arial" w:cs="Arial"/>
                <w:sz w:val="24"/>
                <w:szCs w:val="24"/>
              </w:rPr>
            </w:pPr>
            <w:r w:rsidRPr="00AE5D92">
              <w:rPr>
                <w:rFonts w:ascii="Arial" w:hAnsi="Arial" w:cs="Arial"/>
                <w:sz w:val="24"/>
                <w:szCs w:val="24"/>
              </w:rPr>
              <w:t>LA JB FM MBu</w:t>
            </w:r>
          </w:p>
        </w:tc>
        <w:tc>
          <w:tcPr>
            <w:tcW w:w="3592" w:type="dxa"/>
          </w:tcPr>
          <w:p w:rsidR="00712F9E" w:rsidRPr="00AE5D92" w:rsidRDefault="00712F9E" w:rsidP="00712F9E">
            <w:pPr>
              <w:pStyle w:val="BodyBullet"/>
              <w:rPr>
                <w:rFonts w:ascii="Arial" w:hAnsi="Arial" w:cs="Arial"/>
                <w:color w:val="auto"/>
                <w:sz w:val="24"/>
                <w:szCs w:val="24"/>
              </w:rPr>
            </w:pPr>
            <w:r w:rsidRPr="00AE5D92">
              <w:rPr>
                <w:rFonts w:ascii="Arial" w:hAnsi="Arial" w:cs="Arial"/>
                <w:color w:val="auto"/>
                <w:sz w:val="24"/>
                <w:szCs w:val="24"/>
              </w:rPr>
              <w:t>School attendance records tracked.</w:t>
            </w:r>
          </w:p>
          <w:p w:rsidR="00712F9E" w:rsidRPr="00AE5D92" w:rsidRDefault="00712F9E" w:rsidP="00712F9E">
            <w:pPr>
              <w:pStyle w:val="BodyBullet"/>
              <w:rPr>
                <w:rFonts w:ascii="Arial" w:hAnsi="Arial" w:cs="Arial"/>
                <w:color w:val="auto"/>
                <w:sz w:val="24"/>
                <w:szCs w:val="24"/>
              </w:rPr>
            </w:pPr>
            <w:r w:rsidRPr="00AE5D92">
              <w:rPr>
                <w:rFonts w:ascii="Arial" w:hAnsi="Arial" w:cs="Arial"/>
                <w:color w:val="auto"/>
                <w:sz w:val="24"/>
                <w:szCs w:val="24"/>
              </w:rPr>
              <w:t>Improved follow up to absences</w:t>
            </w:r>
          </w:p>
          <w:p w:rsidR="00712F9E" w:rsidRPr="00AE5D92" w:rsidRDefault="00712F9E" w:rsidP="00712F9E">
            <w:pPr>
              <w:pStyle w:val="BodyBullet"/>
              <w:rPr>
                <w:rFonts w:ascii="Arial" w:hAnsi="Arial" w:cs="Arial"/>
                <w:color w:val="auto"/>
                <w:sz w:val="24"/>
                <w:szCs w:val="24"/>
              </w:rPr>
            </w:pPr>
            <w:r w:rsidRPr="00AE5D92">
              <w:rPr>
                <w:rFonts w:ascii="Arial" w:hAnsi="Arial" w:cs="Arial"/>
                <w:color w:val="auto"/>
                <w:sz w:val="24"/>
                <w:szCs w:val="24"/>
              </w:rPr>
              <w:t>Improved attendance</w:t>
            </w:r>
          </w:p>
          <w:p w:rsidR="00712F9E" w:rsidRPr="00AE5D92" w:rsidRDefault="00712F9E" w:rsidP="00712F9E">
            <w:pPr>
              <w:pStyle w:val="BodyBullet"/>
              <w:rPr>
                <w:rFonts w:ascii="Arial" w:hAnsi="Arial" w:cs="Arial"/>
                <w:color w:val="auto"/>
                <w:sz w:val="24"/>
                <w:szCs w:val="24"/>
              </w:rPr>
            </w:pPr>
          </w:p>
        </w:tc>
      </w:tr>
      <w:tr w:rsidR="00712F9E" w:rsidRPr="00AE5D92" w:rsidTr="00712F9E">
        <w:tc>
          <w:tcPr>
            <w:tcW w:w="1879" w:type="dxa"/>
            <w:tcBorders>
              <w:top w:val="single" w:sz="4" w:space="0" w:color="auto"/>
              <w:left w:val="single" w:sz="4" w:space="0" w:color="auto"/>
              <w:bottom w:val="single" w:sz="4" w:space="0" w:color="auto"/>
              <w:right w:val="single" w:sz="4" w:space="0" w:color="auto"/>
            </w:tcBorders>
          </w:tcPr>
          <w:p w:rsidR="00712F9E" w:rsidRPr="00AE5D92" w:rsidRDefault="00712F9E" w:rsidP="00712F9E">
            <w:pPr>
              <w:spacing w:after="200" w:line="276" w:lineRule="auto"/>
              <w:rPr>
                <w:rFonts w:ascii="Arial" w:hAnsi="Arial" w:cs="Arial"/>
                <w:b/>
              </w:rPr>
            </w:pPr>
            <w:r w:rsidRPr="00AE5D92">
              <w:rPr>
                <w:rFonts w:ascii="Arial" w:hAnsi="Arial" w:cs="Arial"/>
                <w:b/>
              </w:rPr>
              <w:t xml:space="preserve">To Celebrate </w:t>
            </w:r>
            <w:r>
              <w:rPr>
                <w:rFonts w:ascii="Arial" w:hAnsi="Arial" w:cs="Arial"/>
                <w:b/>
              </w:rPr>
              <w:t>Māori</w:t>
            </w:r>
            <w:r w:rsidRPr="00AE5D92">
              <w:rPr>
                <w:rFonts w:ascii="Arial" w:hAnsi="Arial" w:cs="Arial"/>
                <w:b/>
              </w:rPr>
              <w:t xml:space="preserve"> success</w:t>
            </w:r>
          </w:p>
        </w:tc>
        <w:tc>
          <w:tcPr>
            <w:tcW w:w="3186" w:type="dxa"/>
            <w:tcBorders>
              <w:top w:val="single" w:sz="4" w:space="0" w:color="auto"/>
              <w:left w:val="single" w:sz="4" w:space="0" w:color="auto"/>
              <w:bottom w:val="single" w:sz="4" w:space="0" w:color="auto"/>
              <w:right w:val="single" w:sz="4" w:space="0" w:color="auto"/>
            </w:tcBorders>
          </w:tcPr>
          <w:p w:rsidR="00712F9E" w:rsidRPr="00AE5D92" w:rsidRDefault="00712F9E" w:rsidP="00712F9E">
            <w:pPr>
              <w:pStyle w:val="Default"/>
              <w:rPr>
                <w:rFonts w:ascii="Arial" w:hAnsi="Arial" w:cs="Arial"/>
              </w:rPr>
            </w:pPr>
            <w:r w:rsidRPr="00AE5D92">
              <w:rPr>
                <w:rFonts w:ascii="Arial" w:hAnsi="Arial" w:cs="Arial"/>
              </w:rPr>
              <w:t>Build on idea of combined Ahuareka</w:t>
            </w:r>
          </w:p>
        </w:tc>
        <w:tc>
          <w:tcPr>
            <w:tcW w:w="3206" w:type="dxa"/>
            <w:tcBorders>
              <w:top w:val="single" w:sz="4" w:space="0" w:color="auto"/>
              <w:left w:val="single" w:sz="4" w:space="0" w:color="auto"/>
              <w:bottom w:val="single" w:sz="4" w:space="0" w:color="auto"/>
              <w:right w:val="single" w:sz="4" w:space="0" w:color="auto"/>
            </w:tcBorders>
          </w:tcPr>
          <w:p w:rsidR="00712F9E" w:rsidRPr="00AE5D92" w:rsidRDefault="00712F9E" w:rsidP="00712F9E">
            <w:pPr>
              <w:pStyle w:val="Default"/>
              <w:rPr>
                <w:rFonts w:ascii="Arial" w:hAnsi="Arial" w:cs="Arial"/>
              </w:rPr>
            </w:pPr>
            <w:r w:rsidRPr="00AE5D92">
              <w:rPr>
                <w:rFonts w:ascii="Arial" w:hAnsi="Arial" w:cs="Arial"/>
              </w:rPr>
              <w:t>Kapa Haka performance</w:t>
            </w:r>
          </w:p>
          <w:p w:rsidR="00712F9E" w:rsidRPr="00AE5D92" w:rsidRDefault="00712F9E" w:rsidP="00712F9E">
            <w:pPr>
              <w:pStyle w:val="Default"/>
              <w:rPr>
                <w:rFonts w:ascii="Arial" w:hAnsi="Arial" w:cs="Arial"/>
              </w:rPr>
            </w:pPr>
            <w:r>
              <w:rPr>
                <w:rFonts w:ascii="Arial" w:hAnsi="Arial" w:cs="Arial"/>
              </w:rPr>
              <w:t>Māori</w:t>
            </w:r>
            <w:r w:rsidRPr="00AE5D92">
              <w:rPr>
                <w:rFonts w:ascii="Arial" w:hAnsi="Arial" w:cs="Arial"/>
              </w:rPr>
              <w:t xml:space="preserve"> Speakers.</w:t>
            </w:r>
          </w:p>
          <w:p w:rsidR="00712F9E" w:rsidRPr="00AE5D92" w:rsidRDefault="00712F9E" w:rsidP="00712F9E">
            <w:pPr>
              <w:pStyle w:val="Default"/>
              <w:rPr>
                <w:rFonts w:ascii="Arial" w:hAnsi="Arial" w:cs="Arial"/>
              </w:rPr>
            </w:pPr>
            <w:r w:rsidRPr="00AE5D92">
              <w:rPr>
                <w:rFonts w:ascii="Arial" w:hAnsi="Arial" w:cs="Arial"/>
              </w:rPr>
              <w:t>Cultural work on display.</w:t>
            </w:r>
          </w:p>
        </w:tc>
        <w:tc>
          <w:tcPr>
            <w:tcW w:w="1560" w:type="dxa"/>
            <w:tcBorders>
              <w:left w:val="single" w:sz="4" w:space="0" w:color="auto"/>
            </w:tcBorders>
          </w:tcPr>
          <w:p w:rsidR="00712F9E" w:rsidRPr="00AE5D92" w:rsidRDefault="00712F9E" w:rsidP="00712F9E">
            <w:pPr>
              <w:spacing w:after="200"/>
              <w:rPr>
                <w:rFonts w:ascii="Arial" w:eastAsia="Arial Unicode MS" w:hAnsi="Arial" w:cs="Arial"/>
                <w:color w:val="1C281B"/>
              </w:rPr>
            </w:pPr>
            <w:r w:rsidRPr="00AE5D92">
              <w:rPr>
                <w:rFonts w:ascii="Arial" w:eastAsia="Arial Unicode MS" w:hAnsi="Arial" w:cs="Arial"/>
                <w:color w:val="1C281B"/>
              </w:rPr>
              <w:t>Nov 2017</w:t>
            </w:r>
          </w:p>
        </w:tc>
        <w:tc>
          <w:tcPr>
            <w:tcW w:w="2043" w:type="dxa"/>
          </w:tcPr>
          <w:p w:rsidR="00712F9E" w:rsidRPr="00AE5D92" w:rsidRDefault="00712F9E" w:rsidP="00712F9E">
            <w:pPr>
              <w:spacing w:after="200"/>
              <w:rPr>
                <w:rFonts w:ascii="Arial" w:eastAsia="Arial Unicode MS" w:hAnsi="Arial" w:cs="Arial"/>
                <w:color w:val="1C281B"/>
              </w:rPr>
            </w:pPr>
            <w:r w:rsidRPr="00AE5D92">
              <w:rPr>
                <w:rFonts w:ascii="Arial" w:eastAsia="Arial Unicode MS" w:hAnsi="Arial" w:cs="Arial"/>
                <w:color w:val="1C281B"/>
              </w:rPr>
              <w:t>Kapa Haka</w:t>
            </w:r>
          </w:p>
          <w:p w:rsidR="00712F9E" w:rsidRPr="00AE5D92" w:rsidRDefault="00712F9E" w:rsidP="00712F9E">
            <w:pPr>
              <w:spacing w:after="200"/>
              <w:rPr>
                <w:rFonts w:ascii="Arial" w:eastAsia="Arial Unicode MS" w:hAnsi="Arial" w:cs="Arial"/>
                <w:color w:val="1C281B"/>
              </w:rPr>
            </w:pPr>
            <w:r w:rsidRPr="00AE5D92">
              <w:rPr>
                <w:rFonts w:ascii="Arial" w:eastAsia="Arial Unicode MS" w:hAnsi="Arial" w:cs="Arial"/>
                <w:color w:val="1C281B"/>
              </w:rPr>
              <w:t>Teaching staff</w:t>
            </w:r>
          </w:p>
        </w:tc>
        <w:tc>
          <w:tcPr>
            <w:tcW w:w="3592" w:type="dxa"/>
          </w:tcPr>
          <w:p w:rsidR="00712F9E" w:rsidRPr="00AE5D92" w:rsidRDefault="00712F9E" w:rsidP="00712F9E">
            <w:pPr>
              <w:spacing w:after="200"/>
              <w:rPr>
                <w:rFonts w:ascii="Arial" w:eastAsia="Arial Unicode MS" w:hAnsi="Arial" w:cs="Arial"/>
              </w:rPr>
            </w:pPr>
            <w:r w:rsidRPr="00AE5D92">
              <w:rPr>
                <w:rFonts w:ascii="Arial" w:eastAsia="Arial Unicode MS" w:hAnsi="Arial" w:cs="Arial"/>
              </w:rPr>
              <w:t>Successful combined evening of Kapa Haka</w:t>
            </w:r>
          </w:p>
          <w:p w:rsidR="00712F9E" w:rsidRPr="00AE5D92" w:rsidRDefault="00712F9E" w:rsidP="00712F9E">
            <w:pPr>
              <w:spacing w:after="200"/>
              <w:rPr>
                <w:rFonts w:ascii="Arial" w:eastAsia="Arial Unicode MS" w:hAnsi="Arial" w:cs="Arial"/>
              </w:rPr>
            </w:pPr>
            <w:r w:rsidRPr="00AE5D92">
              <w:rPr>
                <w:rFonts w:ascii="Arial" w:eastAsia="Arial Unicode MS" w:hAnsi="Arial" w:cs="Arial"/>
              </w:rPr>
              <w:t>Student work on display</w:t>
            </w:r>
          </w:p>
        </w:tc>
      </w:tr>
    </w:tbl>
    <w:p w:rsidR="00712F9E" w:rsidRPr="00AE5D92" w:rsidRDefault="00712F9E" w:rsidP="00712F9E">
      <w:pPr>
        <w:spacing w:after="200" w:line="276" w:lineRule="auto"/>
        <w:rPr>
          <w:rFonts w:ascii="Arial" w:eastAsia="Arial Unicode MS" w:hAnsi="Arial" w:cs="Arial"/>
          <w:color w:val="413116"/>
          <w:sz w:val="28"/>
          <w:szCs w:val="20"/>
          <w:lang w:val="en-NZ" w:eastAsia="en-NZ"/>
        </w:rPr>
      </w:pPr>
    </w:p>
    <w:p w:rsidR="00712F9E" w:rsidRPr="00AE5D92" w:rsidRDefault="00712F9E" w:rsidP="00712F9E">
      <w:pPr>
        <w:spacing w:after="200" w:line="276" w:lineRule="auto"/>
        <w:rPr>
          <w:rFonts w:ascii="Arial" w:eastAsia="Arial Unicode MS" w:hAnsi="Arial" w:cs="Arial"/>
          <w:color w:val="413116"/>
          <w:sz w:val="28"/>
          <w:szCs w:val="20"/>
          <w:lang w:val="en-NZ" w:eastAsia="en-NZ"/>
        </w:rPr>
      </w:pPr>
    </w:p>
    <w:p w:rsidR="00712F9E" w:rsidRPr="00AE5D92" w:rsidRDefault="00712F9E" w:rsidP="00712F9E">
      <w:pPr>
        <w:spacing w:after="200" w:line="276" w:lineRule="auto"/>
        <w:rPr>
          <w:rFonts w:ascii="Arial" w:eastAsia="Arial Unicode MS" w:hAnsi="Arial" w:cs="Arial"/>
          <w:color w:val="413116"/>
          <w:sz w:val="28"/>
          <w:szCs w:val="20"/>
          <w:lang w:val="en-NZ" w:eastAsia="en-NZ"/>
        </w:rPr>
      </w:pPr>
    </w:p>
    <w:p w:rsidR="00712F9E" w:rsidRPr="00AE5D92" w:rsidRDefault="00712F9E" w:rsidP="00712F9E">
      <w:pPr>
        <w:spacing w:after="200" w:line="276" w:lineRule="auto"/>
        <w:rPr>
          <w:rFonts w:ascii="Arial" w:eastAsia="Arial Unicode MS" w:hAnsi="Arial" w:cs="Arial"/>
          <w:color w:val="413116"/>
          <w:sz w:val="28"/>
          <w:szCs w:val="20"/>
          <w:lang w:val="en-NZ" w:eastAsia="en-NZ"/>
        </w:rPr>
      </w:pPr>
    </w:p>
    <w:p w:rsidR="00712F9E" w:rsidRPr="00AE5D92" w:rsidRDefault="00712F9E" w:rsidP="00712F9E">
      <w:pPr>
        <w:spacing w:after="200" w:line="276" w:lineRule="auto"/>
        <w:rPr>
          <w:rFonts w:ascii="Arial" w:eastAsia="Arial Unicode MS" w:hAnsi="Arial" w:cs="Arial"/>
          <w:color w:val="413116"/>
          <w:sz w:val="28"/>
          <w:szCs w:val="20"/>
          <w:lang w:val="en-NZ" w:eastAsia="en-NZ"/>
        </w:rPr>
      </w:pPr>
    </w:p>
    <w:p w:rsidR="00712F9E" w:rsidRPr="00AE5D92" w:rsidRDefault="00712F9E" w:rsidP="00712F9E">
      <w:pPr>
        <w:spacing w:after="200" w:line="276" w:lineRule="auto"/>
        <w:rPr>
          <w:rFonts w:ascii="Arial" w:eastAsia="Arial Unicode MS" w:hAnsi="Arial" w:cs="Arial"/>
          <w:color w:val="413116"/>
          <w:sz w:val="28"/>
          <w:szCs w:val="20"/>
          <w:lang w:val="en-NZ" w:eastAsia="en-NZ"/>
        </w:rPr>
      </w:pPr>
    </w:p>
    <w:p w:rsidR="00712F9E" w:rsidRPr="00AE5D92" w:rsidRDefault="00712F9E" w:rsidP="00712F9E">
      <w:pPr>
        <w:spacing w:after="200" w:line="276" w:lineRule="auto"/>
        <w:rPr>
          <w:rFonts w:ascii="Arial" w:eastAsia="Arial Unicode MS" w:hAnsi="Arial" w:cs="Arial"/>
          <w:color w:val="413116"/>
          <w:sz w:val="28"/>
          <w:szCs w:val="20"/>
          <w:lang w:val="en-NZ" w:eastAsia="en-NZ"/>
        </w:rPr>
      </w:pPr>
    </w:p>
    <w:p w:rsidR="00712F9E" w:rsidRPr="00AE5D92" w:rsidRDefault="00712F9E" w:rsidP="00712F9E">
      <w:pPr>
        <w:spacing w:after="200" w:line="276" w:lineRule="auto"/>
        <w:rPr>
          <w:rFonts w:ascii="Arial" w:eastAsia="Arial Unicode MS" w:hAnsi="Arial" w:cs="Arial"/>
          <w:color w:val="413116"/>
          <w:sz w:val="28"/>
          <w:szCs w:val="20"/>
          <w:lang w:val="en-NZ" w:eastAsia="en-NZ"/>
        </w:rPr>
      </w:pPr>
    </w:p>
    <w:p w:rsidR="00712F9E" w:rsidRPr="00AE5D92" w:rsidRDefault="00712F9E" w:rsidP="00712F9E">
      <w:pPr>
        <w:pStyle w:val="BodyBullet"/>
        <w:rPr>
          <w:rFonts w:ascii="Arial" w:hAnsi="Arial" w:cs="Arial"/>
          <w:b/>
        </w:rPr>
      </w:pPr>
      <w:r w:rsidRPr="00AE5D92">
        <w:rPr>
          <w:rFonts w:ascii="Arial" w:hAnsi="Arial" w:cs="Arial"/>
          <w:b/>
        </w:rPr>
        <w:t>Strategic Goal 4: Annual Plan 2017</w:t>
      </w:r>
    </w:p>
    <w:tbl>
      <w:tblPr>
        <w:tblStyle w:val="TableGrid"/>
        <w:tblpPr w:leftFromText="180" w:rightFromText="180" w:vertAnchor="text" w:horzAnchor="margin" w:tblpXSpec="center" w:tblpY="437"/>
        <w:tblW w:w="15349" w:type="dxa"/>
        <w:tblLook w:val="04A0" w:firstRow="1" w:lastRow="0" w:firstColumn="1" w:lastColumn="0" w:noHBand="0" w:noVBand="1"/>
      </w:tblPr>
      <w:tblGrid>
        <w:gridCol w:w="1740"/>
        <w:gridCol w:w="3330"/>
        <w:gridCol w:w="3118"/>
        <w:gridCol w:w="1559"/>
        <w:gridCol w:w="1985"/>
        <w:gridCol w:w="3617"/>
      </w:tblGrid>
      <w:tr w:rsidR="00712F9E" w:rsidRPr="00AE5D92" w:rsidTr="00712F9E">
        <w:trPr>
          <w:trHeight w:val="649"/>
        </w:trPr>
        <w:tc>
          <w:tcPr>
            <w:tcW w:w="15349" w:type="dxa"/>
            <w:gridSpan w:val="6"/>
          </w:tcPr>
          <w:p w:rsidR="00712F9E" w:rsidRPr="00FA25D0" w:rsidRDefault="00712F9E" w:rsidP="00712F9E">
            <w:pPr>
              <w:rPr>
                <w:rFonts w:ascii="Arial" w:hAnsi="Arial" w:cs="Arial"/>
                <w:bCs/>
                <w:iCs/>
                <w:sz w:val="28"/>
                <w:szCs w:val="28"/>
                <w:shd w:val="clear" w:color="auto" w:fill="FFFFFF"/>
                <w:lang w:val="en-NZ"/>
              </w:rPr>
            </w:pPr>
            <w:r w:rsidRPr="00FA25D0">
              <w:rPr>
                <w:rFonts w:ascii="Arial" w:hAnsi="Arial" w:cs="Arial"/>
                <w:sz w:val="28"/>
                <w:szCs w:val="28"/>
              </w:rPr>
              <w:t>Queen Charlotte College will foster the ideals of AKE TONU -</w:t>
            </w:r>
            <w:r w:rsidRPr="00FA25D0">
              <w:rPr>
                <w:rFonts w:ascii="Arial" w:hAnsi="Arial" w:cs="Arial"/>
                <w:bCs/>
                <w:iCs/>
                <w:sz w:val="28"/>
                <w:szCs w:val="28"/>
                <w:shd w:val="clear" w:color="auto" w:fill="FFFFFF"/>
                <w:lang w:val="en-NZ"/>
              </w:rPr>
              <w:t xml:space="preserve"> Āwhina</w:t>
            </w:r>
            <w:r w:rsidRPr="00FA25D0">
              <w:rPr>
                <w:rFonts w:ascii="Arial" w:hAnsi="Arial" w:cs="Arial"/>
                <w:sz w:val="28"/>
                <w:szCs w:val="28"/>
              </w:rPr>
              <w:t>, Kaha and Endeavour (PB4L</w:t>
            </w:r>
            <w:r w:rsidR="00DC49E9">
              <w:rPr>
                <w:rFonts w:ascii="Arial" w:hAnsi="Arial" w:cs="Arial"/>
                <w:sz w:val="28"/>
                <w:szCs w:val="28"/>
              </w:rPr>
              <w:t>), and embed restorative practic</w:t>
            </w:r>
            <w:r w:rsidRPr="00FA25D0">
              <w:rPr>
                <w:rFonts w:ascii="Arial" w:hAnsi="Arial" w:cs="Arial"/>
                <w:sz w:val="28"/>
                <w:szCs w:val="28"/>
              </w:rPr>
              <w:t>es within the school culture.</w:t>
            </w:r>
          </w:p>
        </w:tc>
      </w:tr>
      <w:tr w:rsidR="00712F9E" w:rsidRPr="00AE5D92" w:rsidTr="00712F9E">
        <w:trPr>
          <w:trHeight w:val="649"/>
        </w:trPr>
        <w:tc>
          <w:tcPr>
            <w:tcW w:w="1740" w:type="dxa"/>
          </w:tcPr>
          <w:p w:rsidR="00712F9E" w:rsidRPr="00AE5D92" w:rsidRDefault="00712F9E" w:rsidP="00712F9E">
            <w:pPr>
              <w:autoSpaceDE w:val="0"/>
              <w:autoSpaceDN w:val="0"/>
              <w:adjustRightInd w:val="0"/>
              <w:rPr>
                <w:rFonts w:ascii="Arial" w:eastAsiaTheme="minorHAnsi" w:hAnsi="Arial" w:cs="Arial"/>
                <w:b/>
                <w:bCs/>
                <w:color w:val="000000"/>
                <w:sz w:val="28"/>
                <w:szCs w:val="28"/>
                <w:lang w:val="en-NZ"/>
              </w:rPr>
            </w:pPr>
            <w:r w:rsidRPr="00AE5D92">
              <w:rPr>
                <w:rFonts w:ascii="Arial" w:eastAsiaTheme="minorHAnsi" w:hAnsi="Arial" w:cs="Arial"/>
                <w:b/>
                <w:bCs/>
                <w:color w:val="000000"/>
                <w:sz w:val="28"/>
                <w:szCs w:val="28"/>
                <w:lang w:val="en-NZ"/>
              </w:rPr>
              <w:t>Annual Objective</w:t>
            </w:r>
          </w:p>
        </w:tc>
        <w:tc>
          <w:tcPr>
            <w:tcW w:w="3330" w:type="dxa"/>
          </w:tcPr>
          <w:p w:rsidR="00712F9E" w:rsidRPr="00AE5D92" w:rsidRDefault="00712F9E" w:rsidP="00712F9E">
            <w:pPr>
              <w:autoSpaceDE w:val="0"/>
              <w:autoSpaceDN w:val="0"/>
              <w:adjustRightInd w:val="0"/>
              <w:rPr>
                <w:rFonts w:ascii="Arial" w:eastAsiaTheme="minorHAnsi" w:hAnsi="Arial" w:cs="Arial"/>
                <w:b/>
                <w:bCs/>
                <w:color w:val="000000"/>
                <w:sz w:val="28"/>
                <w:szCs w:val="28"/>
                <w:lang w:val="en-NZ"/>
              </w:rPr>
            </w:pPr>
            <w:r w:rsidRPr="00AE5D92">
              <w:rPr>
                <w:rFonts w:ascii="Arial" w:eastAsiaTheme="minorHAnsi" w:hAnsi="Arial" w:cs="Arial"/>
                <w:b/>
                <w:bCs/>
                <w:color w:val="000000"/>
                <w:sz w:val="28"/>
                <w:szCs w:val="28"/>
                <w:lang w:val="en-NZ"/>
              </w:rPr>
              <w:t>Intended Outcomes</w:t>
            </w:r>
          </w:p>
        </w:tc>
        <w:tc>
          <w:tcPr>
            <w:tcW w:w="3118" w:type="dxa"/>
          </w:tcPr>
          <w:p w:rsidR="00712F9E" w:rsidRPr="00AE5D92" w:rsidRDefault="00712F9E" w:rsidP="00712F9E">
            <w:pPr>
              <w:autoSpaceDE w:val="0"/>
              <w:autoSpaceDN w:val="0"/>
              <w:adjustRightInd w:val="0"/>
              <w:rPr>
                <w:rFonts w:ascii="Arial" w:eastAsiaTheme="minorHAnsi" w:hAnsi="Arial" w:cs="Arial"/>
                <w:b/>
                <w:color w:val="000000"/>
                <w:sz w:val="28"/>
                <w:szCs w:val="28"/>
                <w:lang w:val="en-NZ"/>
              </w:rPr>
            </w:pPr>
            <w:r w:rsidRPr="00AE5D92">
              <w:rPr>
                <w:rFonts w:ascii="Arial" w:eastAsiaTheme="minorHAnsi" w:hAnsi="Arial" w:cs="Arial"/>
                <w:b/>
                <w:bCs/>
                <w:color w:val="000000"/>
                <w:sz w:val="28"/>
                <w:szCs w:val="28"/>
                <w:lang w:val="en-NZ"/>
              </w:rPr>
              <w:t xml:space="preserve">Key tasks </w:t>
            </w:r>
          </w:p>
        </w:tc>
        <w:tc>
          <w:tcPr>
            <w:tcW w:w="1559" w:type="dxa"/>
          </w:tcPr>
          <w:p w:rsidR="00712F9E" w:rsidRPr="00AE5D92" w:rsidRDefault="00712F9E" w:rsidP="00712F9E">
            <w:pPr>
              <w:autoSpaceDE w:val="0"/>
              <w:autoSpaceDN w:val="0"/>
              <w:adjustRightInd w:val="0"/>
              <w:rPr>
                <w:rFonts w:ascii="Arial" w:eastAsiaTheme="minorHAnsi" w:hAnsi="Arial" w:cs="Arial"/>
                <w:b/>
                <w:bCs/>
                <w:color w:val="000000"/>
                <w:sz w:val="28"/>
                <w:szCs w:val="28"/>
                <w:lang w:val="en-NZ"/>
              </w:rPr>
            </w:pPr>
            <w:r w:rsidRPr="00AE5D92">
              <w:rPr>
                <w:rFonts w:ascii="Arial" w:eastAsiaTheme="minorHAnsi" w:hAnsi="Arial" w:cs="Arial"/>
                <w:b/>
                <w:bCs/>
                <w:color w:val="000000"/>
                <w:sz w:val="28"/>
                <w:szCs w:val="28"/>
                <w:lang w:val="en-NZ"/>
              </w:rPr>
              <w:t>Timeline</w:t>
            </w:r>
          </w:p>
        </w:tc>
        <w:tc>
          <w:tcPr>
            <w:tcW w:w="1985" w:type="dxa"/>
          </w:tcPr>
          <w:p w:rsidR="00712F9E" w:rsidRPr="00AE5D92" w:rsidRDefault="00712F9E" w:rsidP="00712F9E">
            <w:pPr>
              <w:autoSpaceDE w:val="0"/>
              <w:autoSpaceDN w:val="0"/>
              <w:adjustRightInd w:val="0"/>
              <w:rPr>
                <w:rFonts w:ascii="Arial" w:eastAsiaTheme="minorHAnsi" w:hAnsi="Arial" w:cs="Arial"/>
                <w:b/>
                <w:bCs/>
                <w:color w:val="000000"/>
                <w:sz w:val="28"/>
                <w:szCs w:val="28"/>
                <w:lang w:val="en-NZ"/>
              </w:rPr>
            </w:pPr>
            <w:r w:rsidRPr="00AE5D92">
              <w:rPr>
                <w:rFonts w:ascii="Arial" w:eastAsiaTheme="minorHAnsi" w:hAnsi="Arial" w:cs="Arial"/>
                <w:b/>
                <w:bCs/>
                <w:color w:val="000000"/>
                <w:sz w:val="28"/>
                <w:szCs w:val="28"/>
                <w:lang w:val="en-NZ"/>
              </w:rPr>
              <w:t>Personnel and</w:t>
            </w:r>
          </w:p>
          <w:p w:rsidR="00712F9E" w:rsidRPr="00AE5D92" w:rsidRDefault="00712F9E" w:rsidP="00712F9E">
            <w:pPr>
              <w:autoSpaceDE w:val="0"/>
              <w:autoSpaceDN w:val="0"/>
              <w:adjustRightInd w:val="0"/>
              <w:rPr>
                <w:rFonts w:ascii="Arial" w:eastAsiaTheme="minorHAnsi" w:hAnsi="Arial" w:cs="Arial"/>
                <w:b/>
                <w:color w:val="000000"/>
                <w:sz w:val="28"/>
                <w:szCs w:val="28"/>
                <w:lang w:val="en-NZ"/>
              </w:rPr>
            </w:pPr>
            <w:r w:rsidRPr="00AE5D92">
              <w:rPr>
                <w:rFonts w:ascii="Arial" w:eastAsiaTheme="minorHAnsi" w:hAnsi="Arial" w:cs="Arial"/>
                <w:b/>
                <w:bCs/>
                <w:color w:val="000000"/>
                <w:sz w:val="28"/>
                <w:szCs w:val="28"/>
                <w:lang w:val="en-NZ"/>
              </w:rPr>
              <w:t xml:space="preserve"> Resources </w:t>
            </w:r>
          </w:p>
        </w:tc>
        <w:tc>
          <w:tcPr>
            <w:tcW w:w="3617" w:type="dxa"/>
          </w:tcPr>
          <w:p w:rsidR="00712F9E" w:rsidRPr="00AE5D92" w:rsidRDefault="00712F9E" w:rsidP="00712F9E">
            <w:pPr>
              <w:autoSpaceDE w:val="0"/>
              <w:autoSpaceDN w:val="0"/>
              <w:adjustRightInd w:val="0"/>
              <w:rPr>
                <w:rFonts w:ascii="Arial" w:eastAsiaTheme="minorHAnsi" w:hAnsi="Arial" w:cs="Arial"/>
                <w:b/>
                <w:bCs/>
                <w:color w:val="000000"/>
                <w:sz w:val="28"/>
                <w:szCs w:val="28"/>
                <w:lang w:val="en-NZ"/>
              </w:rPr>
            </w:pPr>
            <w:r w:rsidRPr="00AE5D92">
              <w:rPr>
                <w:rFonts w:ascii="Arial" w:eastAsiaTheme="minorHAnsi" w:hAnsi="Arial" w:cs="Arial"/>
                <w:b/>
                <w:bCs/>
                <w:color w:val="000000"/>
                <w:sz w:val="28"/>
                <w:szCs w:val="28"/>
                <w:lang w:val="en-NZ"/>
              </w:rPr>
              <w:t>Progress indicators</w:t>
            </w:r>
          </w:p>
        </w:tc>
      </w:tr>
      <w:tr w:rsidR="00712F9E" w:rsidRPr="00AE5D92" w:rsidTr="00712F9E">
        <w:trPr>
          <w:trHeight w:val="979"/>
        </w:trPr>
        <w:tc>
          <w:tcPr>
            <w:tcW w:w="1740" w:type="dxa"/>
          </w:tcPr>
          <w:p w:rsidR="00712F9E" w:rsidRPr="00AE5D92" w:rsidRDefault="00712F9E" w:rsidP="00712F9E">
            <w:pPr>
              <w:rPr>
                <w:rFonts w:ascii="Arial" w:hAnsi="Arial" w:cs="Arial"/>
                <w:b/>
              </w:rPr>
            </w:pPr>
            <w:r w:rsidRPr="00AE5D92">
              <w:rPr>
                <w:rFonts w:ascii="Arial" w:hAnsi="Arial" w:cs="Arial"/>
                <w:b/>
                <w:color w:val="000000"/>
                <w:lang w:val="en-NZ" w:eastAsia="en-NZ"/>
              </w:rPr>
              <w:t>Students and staff to have a voice on a regular basis in order to promote change</w:t>
            </w:r>
          </w:p>
        </w:tc>
        <w:tc>
          <w:tcPr>
            <w:tcW w:w="3330" w:type="dxa"/>
          </w:tcPr>
          <w:p w:rsidR="00712F9E" w:rsidRPr="00AE5D92" w:rsidRDefault="00712F9E" w:rsidP="00712F9E">
            <w:pPr>
              <w:rPr>
                <w:rFonts w:ascii="Arial" w:hAnsi="Arial" w:cs="Arial"/>
              </w:rPr>
            </w:pPr>
            <w:r w:rsidRPr="00AE5D92">
              <w:rPr>
                <w:rFonts w:ascii="Arial" w:hAnsi="Arial" w:cs="Arial"/>
                <w:color w:val="000000"/>
                <w:lang w:val="en-NZ" w:eastAsia="en-NZ"/>
              </w:rPr>
              <w:t>To further develop PB4L practices within the school.</w:t>
            </w:r>
          </w:p>
        </w:tc>
        <w:tc>
          <w:tcPr>
            <w:tcW w:w="3118" w:type="dxa"/>
          </w:tcPr>
          <w:p w:rsidR="00712F9E" w:rsidRPr="00AE5D92" w:rsidRDefault="00712F9E" w:rsidP="00712F9E">
            <w:pPr>
              <w:spacing w:after="200" w:line="276" w:lineRule="auto"/>
              <w:rPr>
                <w:rFonts w:ascii="Arial" w:hAnsi="Arial" w:cs="Arial"/>
              </w:rPr>
            </w:pPr>
            <w:r w:rsidRPr="00AE5D92">
              <w:rPr>
                <w:rFonts w:ascii="Arial" w:hAnsi="Arial" w:cs="Arial"/>
                <w:color w:val="000000"/>
                <w:lang w:val="en-NZ" w:eastAsia="en-NZ"/>
              </w:rPr>
              <w:t>Analyse data and survey students and staff in terms 2 and 4.</w:t>
            </w:r>
          </w:p>
        </w:tc>
        <w:tc>
          <w:tcPr>
            <w:tcW w:w="1559" w:type="dxa"/>
          </w:tcPr>
          <w:p w:rsidR="00712F9E" w:rsidRPr="00AE5D92" w:rsidRDefault="00712F9E" w:rsidP="00712F9E">
            <w:pPr>
              <w:spacing w:after="200" w:line="276" w:lineRule="auto"/>
              <w:rPr>
                <w:rFonts w:ascii="Arial" w:hAnsi="Arial" w:cs="Arial"/>
              </w:rPr>
            </w:pPr>
            <w:r w:rsidRPr="00AE5D92">
              <w:rPr>
                <w:rFonts w:ascii="Arial" w:hAnsi="Arial" w:cs="Arial"/>
                <w:color w:val="000000"/>
                <w:lang w:val="en-NZ" w:eastAsia="en-NZ"/>
              </w:rPr>
              <w:t>2017</w:t>
            </w:r>
          </w:p>
        </w:tc>
        <w:tc>
          <w:tcPr>
            <w:tcW w:w="1985" w:type="dxa"/>
          </w:tcPr>
          <w:p w:rsidR="00712F9E" w:rsidRPr="00AE5D92" w:rsidRDefault="00712F9E" w:rsidP="00712F9E">
            <w:pPr>
              <w:rPr>
                <w:rFonts w:ascii="Arial" w:hAnsi="Arial" w:cs="Arial"/>
                <w:lang w:val="en-NZ" w:eastAsia="en-NZ"/>
              </w:rPr>
            </w:pPr>
            <w:r w:rsidRPr="00AE5D92">
              <w:rPr>
                <w:rFonts w:ascii="Arial" w:hAnsi="Arial" w:cs="Arial"/>
                <w:color w:val="000000"/>
                <w:lang w:val="en-NZ" w:eastAsia="en-NZ"/>
              </w:rPr>
              <w:t>DP (FM) to drive</w:t>
            </w:r>
          </w:p>
          <w:p w:rsidR="00712F9E" w:rsidRPr="00AE5D92" w:rsidRDefault="00712F9E" w:rsidP="00712F9E">
            <w:pPr>
              <w:rPr>
                <w:rFonts w:ascii="Arial" w:hAnsi="Arial" w:cs="Arial"/>
                <w:lang w:val="en-NZ" w:eastAsia="en-NZ"/>
              </w:rPr>
            </w:pPr>
            <w:r w:rsidRPr="00AE5D92">
              <w:rPr>
                <w:rFonts w:ascii="Arial" w:hAnsi="Arial" w:cs="Arial"/>
                <w:color w:val="000000"/>
                <w:lang w:val="en-NZ" w:eastAsia="en-NZ"/>
              </w:rPr>
              <w:t>Deans to lead through FT meetings and PD sessions.</w:t>
            </w:r>
          </w:p>
          <w:p w:rsidR="00712F9E" w:rsidRPr="00AE5D92" w:rsidRDefault="00712F9E" w:rsidP="00712F9E">
            <w:pPr>
              <w:spacing w:after="200" w:line="276" w:lineRule="auto"/>
              <w:rPr>
                <w:rFonts w:ascii="Arial" w:hAnsi="Arial" w:cs="Arial"/>
              </w:rPr>
            </w:pPr>
          </w:p>
        </w:tc>
        <w:tc>
          <w:tcPr>
            <w:tcW w:w="3617" w:type="dxa"/>
          </w:tcPr>
          <w:p w:rsidR="00712F9E" w:rsidRPr="00AE5D92" w:rsidRDefault="00712F9E" w:rsidP="00712F9E">
            <w:pPr>
              <w:spacing w:after="200" w:line="276" w:lineRule="auto"/>
              <w:rPr>
                <w:rFonts w:ascii="Arial" w:hAnsi="Arial" w:cs="Arial"/>
              </w:rPr>
            </w:pPr>
            <w:r w:rsidRPr="00AE5D92">
              <w:rPr>
                <w:rFonts w:ascii="Arial" w:hAnsi="Arial" w:cs="Arial"/>
              </w:rPr>
              <w:t>Data analysed for trends Surveys completed.</w:t>
            </w:r>
          </w:p>
        </w:tc>
      </w:tr>
      <w:tr w:rsidR="00712F9E" w:rsidRPr="00AE5D92" w:rsidTr="00712F9E">
        <w:trPr>
          <w:trHeight w:val="1413"/>
        </w:trPr>
        <w:tc>
          <w:tcPr>
            <w:tcW w:w="1740" w:type="dxa"/>
          </w:tcPr>
          <w:p w:rsidR="00712F9E" w:rsidRPr="00AE5D92" w:rsidRDefault="00712F9E" w:rsidP="00712F9E">
            <w:pPr>
              <w:rPr>
                <w:rFonts w:ascii="Arial" w:hAnsi="Arial" w:cs="Arial"/>
                <w:b/>
              </w:rPr>
            </w:pPr>
            <w:r w:rsidRPr="00AE5D92">
              <w:rPr>
                <w:rFonts w:ascii="Arial" w:hAnsi="Arial" w:cs="Arial"/>
                <w:b/>
                <w:color w:val="000000"/>
                <w:lang w:val="en-NZ" w:eastAsia="en-NZ"/>
              </w:rPr>
              <w:t>Promote PB4L as the  culture of Queen Charlotte College</w:t>
            </w:r>
          </w:p>
        </w:tc>
        <w:tc>
          <w:tcPr>
            <w:tcW w:w="3330" w:type="dxa"/>
          </w:tcPr>
          <w:p w:rsidR="00712F9E" w:rsidRPr="00AE5D92" w:rsidRDefault="00712F9E" w:rsidP="00712F9E">
            <w:pPr>
              <w:rPr>
                <w:rFonts w:ascii="Arial" w:hAnsi="Arial" w:cs="Arial"/>
              </w:rPr>
            </w:pPr>
            <w:r w:rsidRPr="00AE5D92">
              <w:rPr>
                <w:rFonts w:ascii="Arial" w:hAnsi="Arial" w:cs="Arial"/>
                <w:color w:val="000000"/>
                <w:lang w:val="en-NZ" w:eastAsia="en-NZ"/>
              </w:rPr>
              <w:t>Form classes to take ownership and have a visible presence in the school.</w:t>
            </w:r>
          </w:p>
        </w:tc>
        <w:tc>
          <w:tcPr>
            <w:tcW w:w="3118" w:type="dxa"/>
          </w:tcPr>
          <w:p w:rsidR="00712F9E" w:rsidRPr="00AE5D92" w:rsidRDefault="00712F9E" w:rsidP="00712F9E">
            <w:pPr>
              <w:rPr>
                <w:rFonts w:ascii="Arial" w:hAnsi="Arial" w:cs="Arial"/>
              </w:rPr>
            </w:pPr>
            <w:r w:rsidRPr="00AE5D92">
              <w:rPr>
                <w:rFonts w:ascii="Arial" w:hAnsi="Arial" w:cs="Arial"/>
                <w:color w:val="000000"/>
                <w:lang w:val="en-NZ" w:eastAsia="en-NZ"/>
              </w:rPr>
              <w:t>Banners to be produced for each form room. Must be visible on entry.</w:t>
            </w:r>
          </w:p>
        </w:tc>
        <w:tc>
          <w:tcPr>
            <w:tcW w:w="1559" w:type="dxa"/>
          </w:tcPr>
          <w:p w:rsidR="00712F9E" w:rsidRPr="00AE5D92" w:rsidRDefault="00712F9E" w:rsidP="00712F9E">
            <w:pPr>
              <w:spacing w:after="200" w:line="276" w:lineRule="auto"/>
              <w:rPr>
                <w:rFonts w:ascii="Arial" w:hAnsi="Arial" w:cs="Arial"/>
              </w:rPr>
            </w:pPr>
            <w:r w:rsidRPr="00AE5D92">
              <w:rPr>
                <w:rFonts w:ascii="Arial" w:hAnsi="Arial" w:cs="Arial"/>
                <w:color w:val="000000"/>
                <w:lang w:val="en-NZ" w:eastAsia="en-NZ"/>
              </w:rPr>
              <w:t>Term 1 2017</w:t>
            </w:r>
          </w:p>
        </w:tc>
        <w:tc>
          <w:tcPr>
            <w:tcW w:w="1985" w:type="dxa"/>
          </w:tcPr>
          <w:p w:rsidR="00712F9E" w:rsidRPr="00AE5D92" w:rsidRDefault="00712F9E" w:rsidP="00712F9E">
            <w:pPr>
              <w:spacing w:after="200" w:line="276" w:lineRule="auto"/>
              <w:rPr>
                <w:rFonts w:ascii="Arial" w:hAnsi="Arial" w:cs="Arial"/>
              </w:rPr>
            </w:pPr>
            <w:r w:rsidRPr="00AE5D92">
              <w:rPr>
                <w:rFonts w:ascii="Arial" w:hAnsi="Arial" w:cs="Arial"/>
                <w:color w:val="000000"/>
                <w:lang w:val="en-NZ" w:eastAsia="en-NZ"/>
              </w:rPr>
              <w:t>Deans to drive, FT’s to create with senior student council members</w:t>
            </w:r>
          </w:p>
        </w:tc>
        <w:tc>
          <w:tcPr>
            <w:tcW w:w="3617" w:type="dxa"/>
          </w:tcPr>
          <w:p w:rsidR="00712F9E" w:rsidRPr="00AE5D92" w:rsidRDefault="00712F9E" w:rsidP="00712F9E">
            <w:pPr>
              <w:spacing w:after="200" w:line="276" w:lineRule="auto"/>
              <w:rPr>
                <w:rFonts w:ascii="Arial" w:hAnsi="Arial" w:cs="Arial"/>
              </w:rPr>
            </w:pPr>
          </w:p>
          <w:p w:rsidR="00712F9E" w:rsidRPr="00AE5D92" w:rsidRDefault="00712F9E" w:rsidP="00712F9E">
            <w:pPr>
              <w:spacing w:after="200" w:line="276" w:lineRule="auto"/>
              <w:rPr>
                <w:rFonts w:ascii="Arial" w:hAnsi="Arial" w:cs="Arial"/>
              </w:rPr>
            </w:pPr>
            <w:r w:rsidRPr="00AE5D92">
              <w:rPr>
                <w:rFonts w:ascii="Arial" w:hAnsi="Arial" w:cs="Arial"/>
              </w:rPr>
              <w:t>Banners completed.</w:t>
            </w:r>
          </w:p>
        </w:tc>
      </w:tr>
      <w:tr w:rsidR="00712F9E" w:rsidRPr="00AE5D92" w:rsidTr="00712F9E">
        <w:trPr>
          <w:trHeight w:val="1413"/>
        </w:trPr>
        <w:tc>
          <w:tcPr>
            <w:tcW w:w="1740" w:type="dxa"/>
          </w:tcPr>
          <w:p w:rsidR="00712F9E" w:rsidRPr="00AE5D92" w:rsidRDefault="00712F9E" w:rsidP="00712F9E">
            <w:pPr>
              <w:rPr>
                <w:rFonts w:ascii="Arial" w:hAnsi="Arial" w:cs="Arial"/>
                <w:b/>
                <w:color w:val="000000"/>
                <w:lang w:val="en-NZ" w:eastAsia="en-NZ"/>
              </w:rPr>
            </w:pPr>
            <w:r w:rsidRPr="00AE5D92">
              <w:rPr>
                <w:rFonts w:ascii="Arial" w:hAnsi="Arial" w:cs="Arial"/>
                <w:b/>
                <w:color w:val="000000"/>
                <w:lang w:val="en-NZ" w:eastAsia="en-NZ"/>
              </w:rPr>
              <w:t>Restorative circles to be embedded into the Culture of Queen Charlotte College</w:t>
            </w:r>
          </w:p>
        </w:tc>
        <w:tc>
          <w:tcPr>
            <w:tcW w:w="3330" w:type="dxa"/>
          </w:tcPr>
          <w:p w:rsidR="00712F9E" w:rsidRPr="00AE5D92" w:rsidRDefault="00712F9E" w:rsidP="00712F9E">
            <w:pPr>
              <w:rPr>
                <w:rFonts w:ascii="Arial" w:hAnsi="Arial" w:cs="Arial"/>
                <w:color w:val="000000"/>
                <w:lang w:val="en-NZ" w:eastAsia="en-NZ"/>
              </w:rPr>
            </w:pPr>
            <w:r w:rsidRPr="00AE5D92">
              <w:rPr>
                <w:rFonts w:ascii="Arial" w:hAnsi="Arial" w:cs="Arial"/>
                <w:color w:val="000000"/>
                <w:lang w:val="en-NZ" w:eastAsia="en-NZ"/>
              </w:rPr>
              <w:t>Restorative conversations to become an expectation and natural, with staff and students taking the initiative to take ownership and not require a leader of the school to assist.</w:t>
            </w:r>
          </w:p>
        </w:tc>
        <w:tc>
          <w:tcPr>
            <w:tcW w:w="3118" w:type="dxa"/>
          </w:tcPr>
          <w:p w:rsidR="00712F9E" w:rsidRPr="00AE5D92" w:rsidRDefault="00712F9E" w:rsidP="00712F9E">
            <w:pPr>
              <w:rPr>
                <w:rFonts w:ascii="Arial" w:hAnsi="Arial" w:cs="Arial"/>
                <w:lang w:val="en-NZ" w:eastAsia="en-NZ"/>
              </w:rPr>
            </w:pPr>
            <w:r w:rsidRPr="00AE5D92">
              <w:rPr>
                <w:rFonts w:ascii="Arial" w:hAnsi="Arial" w:cs="Arial"/>
                <w:color w:val="000000"/>
                <w:lang w:val="en-NZ" w:eastAsia="en-NZ"/>
              </w:rPr>
              <w:t xml:space="preserve">Professional development around the 9 different restorative circles and when to use them. </w:t>
            </w:r>
          </w:p>
          <w:p w:rsidR="00712F9E" w:rsidRPr="00AE5D92" w:rsidRDefault="00712F9E" w:rsidP="00712F9E">
            <w:pPr>
              <w:rPr>
                <w:rFonts w:ascii="Arial" w:hAnsi="Arial" w:cs="Arial"/>
                <w:lang w:val="en-NZ" w:eastAsia="en-NZ"/>
              </w:rPr>
            </w:pPr>
          </w:p>
          <w:p w:rsidR="00712F9E" w:rsidRPr="00AE5D92" w:rsidRDefault="00712F9E" w:rsidP="00712F9E">
            <w:pPr>
              <w:rPr>
                <w:rFonts w:ascii="Arial" w:hAnsi="Arial" w:cs="Arial"/>
                <w:color w:val="000000"/>
                <w:lang w:val="en-NZ" w:eastAsia="en-NZ"/>
              </w:rPr>
            </w:pPr>
            <w:r w:rsidRPr="00AE5D92">
              <w:rPr>
                <w:rFonts w:ascii="Arial" w:hAnsi="Arial" w:cs="Arial"/>
                <w:color w:val="000000"/>
                <w:lang w:val="en-NZ" w:eastAsia="en-NZ"/>
              </w:rPr>
              <w:t>Restorative team to be formed and visible.</w:t>
            </w:r>
          </w:p>
        </w:tc>
        <w:tc>
          <w:tcPr>
            <w:tcW w:w="1559" w:type="dxa"/>
          </w:tcPr>
          <w:p w:rsidR="00712F9E" w:rsidRPr="00AE5D92" w:rsidRDefault="00712F9E" w:rsidP="00712F9E">
            <w:pPr>
              <w:spacing w:line="0" w:lineRule="atLeast"/>
              <w:rPr>
                <w:rFonts w:ascii="Arial" w:hAnsi="Arial" w:cs="Arial"/>
                <w:lang w:val="en-NZ" w:eastAsia="en-NZ"/>
              </w:rPr>
            </w:pPr>
            <w:r w:rsidRPr="00AE5D92">
              <w:rPr>
                <w:rFonts w:ascii="Arial" w:hAnsi="Arial" w:cs="Arial"/>
                <w:color w:val="000000"/>
                <w:lang w:val="en-NZ" w:eastAsia="en-NZ"/>
              </w:rPr>
              <w:t>2017</w:t>
            </w:r>
          </w:p>
        </w:tc>
        <w:tc>
          <w:tcPr>
            <w:tcW w:w="1985" w:type="dxa"/>
          </w:tcPr>
          <w:p w:rsidR="00712F9E" w:rsidRPr="00AE5D92" w:rsidRDefault="00712F9E" w:rsidP="00712F9E">
            <w:pPr>
              <w:spacing w:after="200" w:line="276" w:lineRule="auto"/>
              <w:rPr>
                <w:rFonts w:ascii="Arial" w:hAnsi="Arial" w:cs="Arial"/>
                <w:color w:val="000000"/>
                <w:lang w:val="en-NZ" w:eastAsia="en-NZ"/>
              </w:rPr>
            </w:pPr>
            <w:r w:rsidRPr="00AE5D92">
              <w:rPr>
                <w:rFonts w:ascii="Arial" w:hAnsi="Arial" w:cs="Arial"/>
                <w:color w:val="000000"/>
                <w:lang w:val="en-NZ" w:eastAsia="en-NZ"/>
              </w:rPr>
              <w:t>Pastoral team, DP, Deans, guidance and SENCO to all lead professional development</w:t>
            </w:r>
          </w:p>
        </w:tc>
        <w:tc>
          <w:tcPr>
            <w:tcW w:w="3617" w:type="dxa"/>
          </w:tcPr>
          <w:p w:rsidR="00712F9E" w:rsidRPr="00AE5D92" w:rsidRDefault="00712F9E" w:rsidP="00712F9E">
            <w:pPr>
              <w:spacing w:after="200" w:line="276" w:lineRule="auto"/>
              <w:rPr>
                <w:rFonts w:ascii="Arial" w:hAnsi="Arial" w:cs="Arial"/>
              </w:rPr>
            </w:pPr>
          </w:p>
          <w:p w:rsidR="00712F9E" w:rsidRPr="00AE5D92" w:rsidRDefault="00712F9E" w:rsidP="00712F9E">
            <w:pPr>
              <w:spacing w:after="200" w:line="276" w:lineRule="auto"/>
              <w:rPr>
                <w:rFonts w:ascii="Arial" w:hAnsi="Arial" w:cs="Arial"/>
              </w:rPr>
            </w:pPr>
            <w:r w:rsidRPr="00AE5D92">
              <w:rPr>
                <w:rFonts w:ascii="Arial" w:hAnsi="Arial" w:cs="Arial"/>
              </w:rPr>
              <w:t>PD on restorative practices.</w:t>
            </w:r>
          </w:p>
          <w:p w:rsidR="00712F9E" w:rsidRPr="00AE5D92" w:rsidRDefault="00712F9E" w:rsidP="00712F9E">
            <w:pPr>
              <w:spacing w:after="200" w:line="276" w:lineRule="auto"/>
              <w:rPr>
                <w:rFonts w:ascii="Arial" w:hAnsi="Arial" w:cs="Arial"/>
              </w:rPr>
            </w:pPr>
            <w:r w:rsidRPr="00AE5D92">
              <w:rPr>
                <w:rFonts w:ascii="Arial" w:hAnsi="Arial" w:cs="Arial"/>
              </w:rPr>
              <w:t>Restorative meetings tracked for efficiency.</w:t>
            </w:r>
          </w:p>
        </w:tc>
      </w:tr>
    </w:tbl>
    <w:p w:rsidR="00712F9E" w:rsidRPr="00AE5D92" w:rsidRDefault="00712F9E" w:rsidP="00712F9E">
      <w:pPr>
        <w:rPr>
          <w:rFonts w:ascii="Arial" w:hAnsi="Arial" w:cs="Arial"/>
          <w:lang w:val="en-NZ" w:eastAsia="en-NZ"/>
        </w:rPr>
      </w:pPr>
      <w:r w:rsidRPr="00AE5D92">
        <w:rPr>
          <w:rFonts w:ascii="Arial" w:hAnsi="Arial" w:cs="Arial"/>
          <w:b/>
          <w:bCs/>
          <w:color w:val="000000"/>
          <w:sz w:val="22"/>
          <w:szCs w:val="22"/>
          <w:lang w:val="en-NZ" w:eastAsia="en-NZ"/>
        </w:rPr>
        <w:t>Strategic Goal 4:</w:t>
      </w:r>
    </w:p>
    <w:p w:rsidR="00E9736A" w:rsidRPr="00712F9E" w:rsidRDefault="00E9736A" w:rsidP="00712F9E"/>
    <w:sectPr w:rsidR="00E9736A" w:rsidRPr="00712F9E" w:rsidSect="00ED5F30">
      <w:footerReference w:type="default" r:id="rId11"/>
      <w:pgSz w:w="16838" w:h="11906" w:orient="landscape"/>
      <w:pgMar w:top="454" w:right="1021" w:bottom="454" w:left="567" w:header="567"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F9E" w:rsidRDefault="00712F9E" w:rsidP="006A3C85">
      <w:r>
        <w:separator/>
      </w:r>
    </w:p>
  </w:endnote>
  <w:endnote w:type="continuationSeparator" w:id="0">
    <w:p w:rsidR="00712F9E" w:rsidRDefault="00712F9E" w:rsidP="006A3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askerville">
    <w:altName w:val="Times New Roman"/>
    <w:charset w:val="00"/>
    <w:family w:val="auto"/>
    <w:pitch w:val="variable"/>
    <w:sig w:usb0="00000001"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9E" w:rsidRDefault="00712F9E">
    <w:r>
      <w:rPr>
        <w:rFonts w:hAnsi="Arial Unicode MS"/>
      </w:rPr>
      <w:t>P Drive: BETTY WHYTE: bot: Charter 2017</w:t>
    </w:r>
    <w:r>
      <w:rPr>
        <w:rFonts w:hAnsi="Arial Unicode MS"/>
      </w:rPr>
      <w:tab/>
    </w:r>
    <w:r>
      <w:rPr>
        <w:rFonts w:hAnsi="Arial Unicode MS"/>
      </w:rPr>
      <w:tab/>
    </w:r>
    <w:r>
      <w:fldChar w:fldCharType="begin"/>
    </w:r>
    <w:r>
      <w:rPr>
        <w:rFonts w:hAnsi="Arial Unicode MS"/>
      </w:rPr>
      <w:instrText xml:space="preserve"> PAGE </w:instrText>
    </w:r>
    <w:r>
      <w:fldChar w:fldCharType="separate"/>
    </w:r>
    <w:r w:rsidR="00DC49E9">
      <w:rPr>
        <w:rFonts w:hAnsi="Arial Unicode MS"/>
        <w:noProof/>
      </w:rPr>
      <w:t>15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9E" w:rsidRDefault="00712F9E">
    <w:r>
      <w:rPr>
        <w:rFonts w:hAnsi="Arial Unicode MS"/>
      </w:rPr>
      <w:t>P Drive: BETTY WHYTE: bot: Charter 2017</w:t>
    </w:r>
    <w:r>
      <w:rPr>
        <w:rFonts w:hAnsi="Arial Unicode MS"/>
      </w:rPr>
      <w:tab/>
    </w:r>
    <w:r>
      <w:rPr>
        <w:rFonts w:hAnsi="Arial Unicode MS"/>
      </w:rPr>
      <w:tab/>
    </w:r>
    <w:r>
      <w:fldChar w:fldCharType="begin"/>
    </w:r>
    <w:r>
      <w:rPr>
        <w:rFonts w:hAnsi="Arial Unicode MS"/>
      </w:rPr>
      <w:instrText xml:space="preserve"> PAGE </w:instrText>
    </w:r>
    <w:r>
      <w:fldChar w:fldCharType="separate"/>
    </w:r>
    <w:r w:rsidR="00DC49E9">
      <w:rPr>
        <w:rFonts w:hAnsi="Arial Unicode MS"/>
        <w:noProof/>
      </w:rPr>
      <w:t>18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F9E" w:rsidRDefault="00712F9E" w:rsidP="006A3C85">
      <w:r>
        <w:separator/>
      </w:r>
    </w:p>
  </w:footnote>
  <w:footnote w:type="continuationSeparator" w:id="0">
    <w:p w:rsidR="00712F9E" w:rsidRDefault="00712F9E" w:rsidP="006A3C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bullet"/>
      <w:pStyle w:val="Bullet"/>
      <w:lvlText w:val="•"/>
      <w:lvlJc w:val="left"/>
      <w:pPr>
        <w:tabs>
          <w:tab w:val="num" w:pos="154"/>
        </w:tabs>
        <w:ind w:left="154" w:firstLine="0"/>
      </w:pPr>
      <w:rPr>
        <w:rFonts w:ascii="Baskerville" w:eastAsia="Arial Unicode MS" w:hAnsi="Baskerville" w:hint="default"/>
        <w:b w:val="0"/>
        <w:i w:val="0"/>
        <w:caps w:val="0"/>
        <w:smallCaps w:val="0"/>
        <w:strike w:val="0"/>
        <w:dstrike w:val="0"/>
        <w:outline w:val="0"/>
        <w:color w:val="413116"/>
        <w:kern w:val="0"/>
        <w:position w:val="2"/>
        <w:sz w:val="28"/>
        <w:u w:val="none"/>
        <w:vertAlign w:val="baseline"/>
        <w:rtl w:val="0"/>
        <w:em w:val="none"/>
      </w:rPr>
    </w:lvl>
    <w:lvl w:ilvl="1">
      <w:start w:val="1"/>
      <w:numFmt w:val="bullet"/>
      <w:lvlText w:val="•"/>
      <w:lvlJc w:val="left"/>
      <w:pPr>
        <w:tabs>
          <w:tab w:val="num" w:pos="154"/>
        </w:tabs>
        <w:ind w:left="154" w:firstLine="180"/>
      </w:pPr>
      <w:rPr>
        <w:rFonts w:ascii="Baskerville" w:eastAsia="Arial Unicode MS" w:hAnsi="Baskerville" w:hint="default"/>
        <w:b w:val="0"/>
        <w:i w:val="0"/>
        <w:caps w:val="0"/>
        <w:smallCaps w:val="0"/>
        <w:strike w:val="0"/>
        <w:dstrike w:val="0"/>
        <w:outline w:val="0"/>
        <w:color w:val="413116"/>
        <w:kern w:val="0"/>
        <w:position w:val="2"/>
        <w:sz w:val="28"/>
        <w:u w:val="none"/>
        <w:vertAlign w:val="baseline"/>
        <w:rtl w:val="0"/>
        <w:em w:val="none"/>
      </w:rPr>
    </w:lvl>
    <w:lvl w:ilvl="2">
      <w:start w:val="1"/>
      <w:numFmt w:val="bullet"/>
      <w:lvlText w:val="•"/>
      <w:lvlJc w:val="left"/>
      <w:pPr>
        <w:tabs>
          <w:tab w:val="num" w:pos="154"/>
        </w:tabs>
        <w:ind w:left="154" w:firstLine="360"/>
      </w:pPr>
      <w:rPr>
        <w:rFonts w:ascii="Baskerville" w:eastAsia="Arial Unicode MS" w:hAnsi="Baskerville" w:hint="default"/>
        <w:b w:val="0"/>
        <w:i w:val="0"/>
        <w:caps w:val="0"/>
        <w:smallCaps w:val="0"/>
        <w:strike w:val="0"/>
        <w:dstrike w:val="0"/>
        <w:outline w:val="0"/>
        <w:color w:val="413116"/>
        <w:kern w:val="0"/>
        <w:position w:val="2"/>
        <w:sz w:val="28"/>
        <w:u w:val="none"/>
        <w:vertAlign w:val="baseline"/>
        <w:rtl w:val="0"/>
        <w:em w:val="none"/>
      </w:rPr>
    </w:lvl>
    <w:lvl w:ilvl="3">
      <w:start w:val="1"/>
      <w:numFmt w:val="bullet"/>
      <w:lvlText w:val="•"/>
      <w:lvlJc w:val="left"/>
      <w:pPr>
        <w:tabs>
          <w:tab w:val="num" w:pos="154"/>
        </w:tabs>
        <w:ind w:left="154" w:firstLine="540"/>
      </w:pPr>
      <w:rPr>
        <w:rFonts w:ascii="Baskerville" w:eastAsia="Arial Unicode MS" w:hAnsi="Baskerville" w:hint="default"/>
        <w:b w:val="0"/>
        <w:i w:val="0"/>
        <w:caps w:val="0"/>
        <w:smallCaps w:val="0"/>
        <w:strike w:val="0"/>
        <w:dstrike w:val="0"/>
        <w:outline w:val="0"/>
        <w:color w:val="413116"/>
        <w:kern w:val="0"/>
        <w:position w:val="2"/>
        <w:sz w:val="28"/>
        <w:u w:val="none"/>
        <w:vertAlign w:val="baseline"/>
        <w:rtl w:val="0"/>
        <w:em w:val="none"/>
      </w:rPr>
    </w:lvl>
    <w:lvl w:ilvl="4">
      <w:start w:val="1"/>
      <w:numFmt w:val="bullet"/>
      <w:lvlText w:val="•"/>
      <w:lvlJc w:val="left"/>
      <w:pPr>
        <w:tabs>
          <w:tab w:val="num" w:pos="154"/>
        </w:tabs>
        <w:ind w:left="154" w:firstLine="720"/>
      </w:pPr>
      <w:rPr>
        <w:rFonts w:ascii="Baskerville" w:eastAsia="Arial Unicode MS" w:hAnsi="Baskerville" w:hint="default"/>
        <w:b w:val="0"/>
        <w:i w:val="0"/>
        <w:caps w:val="0"/>
        <w:smallCaps w:val="0"/>
        <w:strike w:val="0"/>
        <w:dstrike w:val="0"/>
        <w:outline w:val="0"/>
        <w:color w:val="413116"/>
        <w:kern w:val="0"/>
        <w:position w:val="2"/>
        <w:sz w:val="28"/>
        <w:u w:val="none"/>
        <w:vertAlign w:val="baseline"/>
        <w:rtl w:val="0"/>
        <w:em w:val="none"/>
      </w:rPr>
    </w:lvl>
    <w:lvl w:ilvl="5">
      <w:start w:val="1"/>
      <w:numFmt w:val="bullet"/>
      <w:lvlText w:val="•"/>
      <w:lvlJc w:val="left"/>
      <w:pPr>
        <w:tabs>
          <w:tab w:val="num" w:pos="154"/>
        </w:tabs>
        <w:ind w:left="154" w:firstLine="900"/>
      </w:pPr>
      <w:rPr>
        <w:rFonts w:ascii="Baskerville" w:eastAsia="Arial Unicode MS" w:hAnsi="Baskerville" w:hint="default"/>
        <w:b w:val="0"/>
        <w:i w:val="0"/>
        <w:caps w:val="0"/>
        <w:smallCaps w:val="0"/>
        <w:strike w:val="0"/>
        <w:dstrike w:val="0"/>
        <w:outline w:val="0"/>
        <w:color w:val="413116"/>
        <w:kern w:val="0"/>
        <w:position w:val="2"/>
        <w:sz w:val="28"/>
        <w:u w:val="none"/>
        <w:vertAlign w:val="baseline"/>
        <w:rtl w:val="0"/>
        <w:em w:val="none"/>
      </w:rPr>
    </w:lvl>
    <w:lvl w:ilvl="6">
      <w:start w:val="1"/>
      <w:numFmt w:val="bullet"/>
      <w:lvlText w:val="•"/>
      <w:lvlJc w:val="left"/>
      <w:pPr>
        <w:tabs>
          <w:tab w:val="num" w:pos="154"/>
        </w:tabs>
        <w:ind w:left="154" w:firstLine="1080"/>
      </w:pPr>
      <w:rPr>
        <w:rFonts w:ascii="Baskerville" w:eastAsia="Arial Unicode MS" w:hAnsi="Baskerville" w:hint="default"/>
        <w:b w:val="0"/>
        <w:i w:val="0"/>
        <w:caps w:val="0"/>
        <w:smallCaps w:val="0"/>
        <w:strike w:val="0"/>
        <w:dstrike w:val="0"/>
        <w:outline w:val="0"/>
        <w:color w:val="413116"/>
        <w:kern w:val="0"/>
        <w:position w:val="2"/>
        <w:sz w:val="28"/>
        <w:u w:val="none"/>
        <w:vertAlign w:val="baseline"/>
        <w:rtl w:val="0"/>
        <w:em w:val="none"/>
      </w:rPr>
    </w:lvl>
    <w:lvl w:ilvl="7">
      <w:start w:val="1"/>
      <w:numFmt w:val="bullet"/>
      <w:lvlText w:val="•"/>
      <w:lvlJc w:val="left"/>
      <w:pPr>
        <w:tabs>
          <w:tab w:val="num" w:pos="154"/>
        </w:tabs>
        <w:ind w:left="154" w:firstLine="1260"/>
      </w:pPr>
      <w:rPr>
        <w:rFonts w:ascii="Baskerville" w:eastAsia="Arial Unicode MS" w:hAnsi="Baskerville" w:hint="default"/>
        <w:b w:val="0"/>
        <w:i w:val="0"/>
        <w:caps w:val="0"/>
        <w:smallCaps w:val="0"/>
        <w:strike w:val="0"/>
        <w:dstrike w:val="0"/>
        <w:outline w:val="0"/>
        <w:color w:val="413116"/>
        <w:kern w:val="0"/>
        <w:position w:val="2"/>
        <w:sz w:val="28"/>
        <w:u w:val="none"/>
        <w:vertAlign w:val="baseline"/>
        <w:rtl w:val="0"/>
        <w:em w:val="none"/>
      </w:rPr>
    </w:lvl>
    <w:lvl w:ilvl="8">
      <w:start w:val="1"/>
      <w:numFmt w:val="bullet"/>
      <w:lvlText w:val="•"/>
      <w:lvlJc w:val="left"/>
      <w:pPr>
        <w:tabs>
          <w:tab w:val="num" w:pos="154"/>
        </w:tabs>
        <w:ind w:left="154" w:firstLine="1440"/>
      </w:pPr>
      <w:rPr>
        <w:rFonts w:ascii="Baskerville" w:eastAsia="Arial Unicode MS" w:hAnsi="Baskerville" w:hint="default"/>
        <w:b w:val="0"/>
        <w:i w:val="0"/>
        <w:caps w:val="0"/>
        <w:smallCaps w:val="0"/>
        <w:strike w:val="0"/>
        <w:dstrike w:val="0"/>
        <w:outline w:val="0"/>
        <w:color w:val="413116"/>
        <w:kern w:val="0"/>
        <w:position w:val="2"/>
        <w:sz w:val="28"/>
        <w:u w:val="none"/>
        <w:vertAlign w:val="baseline"/>
        <w:rtl w:val="0"/>
        <w:em w:val="none"/>
      </w:rPr>
    </w:lvl>
  </w:abstractNum>
  <w:abstractNum w:abstractNumId="1">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000003"/>
    <w:multiLevelType w:val="multilevel"/>
    <w:tmpl w:val="894EE87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0000004"/>
    <w:multiLevelType w:val="multilevel"/>
    <w:tmpl w:val="894EE87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0000005"/>
    <w:multiLevelType w:val="multilevel"/>
    <w:tmpl w:val="894EE877"/>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0000006"/>
    <w:multiLevelType w:val="multilevel"/>
    <w:tmpl w:val="894EE87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0000007"/>
    <w:multiLevelType w:val="multilevel"/>
    <w:tmpl w:val="894EE879"/>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0000008"/>
    <w:multiLevelType w:val="multilevel"/>
    <w:tmpl w:val="894EE87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0000009"/>
    <w:multiLevelType w:val="multilevel"/>
    <w:tmpl w:val="894EE87B"/>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000000A"/>
    <w:multiLevelType w:val="multilevel"/>
    <w:tmpl w:val="894EE87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000000B"/>
    <w:multiLevelType w:val="multilevel"/>
    <w:tmpl w:val="894EE87D"/>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000000C"/>
    <w:multiLevelType w:val="multilevel"/>
    <w:tmpl w:val="894EE87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000000D"/>
    <w:multiLevelType w:val="multilevel"/>
    <w:tmpl w:val="894EE87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000000E"/>
    <w:multiLevelType w:val="multilevel"/>
    <w:tmpl w:val="894EE88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000000F"/>
    <w:multiLevelType w:val="multilevel"/>
    <w:tmpl w:val="894EE881"/>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0000010"/>
    <w:multiLevelType w:val="multilevel"/>
    <w:tmpl w:val="894EE88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0000011"/>
    <w:multiLevelType w:val="multilevel"/>
    <w:tmpl w:val="894EE883"/>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00000012"/>
    <w:multiLevelType w:val="multilevel"/>
    <w:tmpl w:val="894EE88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00000013"/>
    <w:multiLevelType w:val="multilevel"/>
    <w:tmpl w:val="894EE88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00000014"/>
    <w:multiLevelType w:val="multilevel"/>
    <w:tmpl w:val="894EE88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00000015"/>
    <w:multiLevelType w:val="multilevel"/>
    <w:tmpl w:val="894EE887"/>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00000016"/>
    <w:multiLevelType w:val="multilevel"/>
    <w:tmpl w:val="894EE88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00000017"/>
    <w:multiLevelType w:val="multilevel"/>
    <w:tmpl w:val="894EE889"/>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00000018"/>
    <w:multiLevelType w:val="multilevel"/>
    <w:tmpl w:val="894EE88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00000019"/>
    <w:multiLevelType w:val="multilevel"/>
    <w:tmpl w:val="894EE88B"/>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0000001A"/>
    <w:multiLevelType w:val="multilevel"/>
    <w:tmpl w:val="894EE88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18E6CF6"/>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DF235CF"/>
    <w:multiLevelType w:val="hybridMultilevel"/>
    <w:tmpl w:val="B6BE2D1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7"/>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971"/>
    <w:rsid w:val="00004C9E"/>
    <w:rsid w:val="0000677B"/>
    <w:rsid w:val="000105A8"/>
    <w:rsid w:val="000273C6"/>
    <w:rsid w:val="00031C7D"/>
    <w:rsid w:val="00051FA9"/>
    <w:rsid w:val="00053CCB"/>
    <w:rsid w:val="00086696"/>
    <w:rsid w:val="000914C9"/>
    <w:rsid w:val="00091F04"/>
    <w:rsid w:val="00092A8D"/>
    <w:rsid w:val="00097DD1"/>
    <w:rsid w:val="000D451E"/>
    <w:rsid w:val="000E1112"/>
    <w:rsid w:val="000E2A45"/>
    <w:rsid w:val="000F5BD2"/>
    <w:rsid w:val="001337B4"/>
    <w:rsid w:val="001350E6"/>
    <w:rsid w:val="00137244"/>
    <w:rsid w:val="0014227E"/>
    <w:rsid w:val="001454D9"/>
    <w:rsid w:val="001564D3"/>
    <w:rsid w:val="00167E4E"/>
    <w:rsid w:val="00180E2B"/>
    <w:rsid w:val="001951FC"/>
    <w:rsid w:val="001971BD"/>
    <w:rsid w:val="001D1471"/>
    <w:rsid w:val="001D388E"/>
    <w:rsid w:val="001D6C11"/>
    <w:rsid w:val="001E1889"/>
    <w:rsid w:val="001F6442"/>
    <w:rsid w:val="00213971"/>
    <w:rsid w:val="00223745"/>
    <w:rsid w:val="002307C1"/>
    <w:rsid w:val="00236A6E"/>
    <w:rsid w:val="002417D3"/>
    <w:rsid w:val="00266D49"/>
    <w:rsid w:val="00271F97"/>
    <w:rsid w:val="00294F2D"/>
    <w:rsid w:val="00295CAB"/>
    <w:rsid w:val="002D5CFB"/>
    <w:rsid w:val="002E1072"/>
    <w:rsid w:val="00335028"/>
    <w:rsid w:val="00354B43"/>
    <w:rsid w:val="00360832"/>
    <w:rsid w:val="00377E56"/>
    <w:rsid w:val="003A6244"/>
    <w:rsid w:val="003D1FC0"/>
    <w:rsid w:val="003D2F23"/>
    <w:rsid w:val="0042616D"/>
    <w:rsid w:val="00430890"/>
    <w:rsid w:val="00433D6C"/>
    <w:rsid w:val="004518A9"/>
    <w:rsid w:val="00451F33"/>
    <w:rsid w:val="0049123F"/>
    <w:rsid w:val="00491D43"/>
    <w:rsid w:val="00495260"/>
    <w:rsid w:val="004A0460"/>
    <w:rsid w:val="004A7A4A"/>
    <w:rsid w:val="004C421B"/>
    <w:rsid w:val="004C697C"/>
    <w:rsid w:val="004D1A85"/>
    <w:rsid w:val="004D1CA8"/>
    <w:rsid w:val="004D6EF3"/>
    <w:rsid w:val="004E7226"/>
    <w:rsid w:val="00510AA5"/>
    <w:rsid w:val="00514286"/>
    <w:rsid w:val="0052333D"/>
    <w:rsid w:val="00555E48"/>
    <w:rsid w:val="00570AB6"/>
    <w:rsid w:val="00571E5E"/>
    <w:rsid w:val="005821B8"/>
    <w:rsid w:val="00583E82"/>
    <w:rsid w:val="00596DAB"/>
    <w:rsid w:val="005A1130"/>
    <w:rsid w:val="005B1CD6"/>
    <w:rsid w:val="005D78DF"/>
    <w:rsid w:val="005F653F"/>
    <w:rsid w:val="006242FF"/>
    <w:rsid w:val="006367A5"/>
    <w:rsid w:val="006370D5"/>
    <w:rsid w:val="00641A09"/>
    <w:rsid w:val="00661CC6"/>
    <w:rsid w:val="00684A60"/>
    <w:rsid w:val="006943F5"/>
    <w:rsid w:val="006A3C85"/>
    <w:rsid w:val="006B47D7"/>
    <w:rsid w:val="006C0E46"/>
    <w:rsid w:val="006D5666"/>
    <w:rsid w:val="006F7E1A"/>
    <w:rsid w:val="00712F9E"/>
    <w:rsid w:val="007235DA"/>
    <w:rsid w:val="007422C3"/>
    <w:rsid w:val="00755A53"/>
    <w:rsid w:val="00771F4F"/>
    <w:rsid w:val="007A4371"/>
    <w:rsid w:val="007A5F51"/>
    <w:rsid w:val="007A661B"/>
    <w:rsid w:val="007A6A2D"/>
    <w:rsid w:val="007B26C5"/>
    <w:rsid w:val="007B4375"/>
    <w:rsid w:val="007B5314"/>
    <w:rsid w:val="007D49C9"/>
    <w:rsid w:val="007E2F3D"/>
    <w:rsid w:val="00801C1B"/>
    <w:rsid w:val="008038F3"/>
    <w:rsid w:val="00846D77"/>
    <w:rsid w:val="00861458"/>
    <w:rsid w:val="00864F16"/>
    <w:rsid w:val="00874F97"/>
    <w:rsid w:val="0088663E"/>
    <w:rsid w:val="008A44C5"/>
    <w:rsid w:val="008D2D1A"/>
    <w:rsid w:val="008E2F35"/>
    <w:rsid w:val="00901A7F"/>
    <w:rsid w:val="009408B3"/>
    <w:rsid w:val="0096602E"/>
    <w:rsid w:val="0097251A"/>
    <w:rsid w:val="009775EA"/>
    <w:rsid w:val="00995AF3"/>
    <w:rsid w:val="009B48F2"/>
    <w:rsid w:val="009C1BFC"/>
    <w:rsid w:val="009C33FE"/>
    <w:rsid w:val="009D5FA4"/>
    <w:rsid w:val="009E2043"/>
    <w:rsid w:val="009E3E6A"/>
    <w:rsid w:val="009F13B4"/>
    <w:rsid w:val="00A05085"/>
    <w:rsid w:val="00A210F9"/>
    <w:rsid w:val="00A30D82"/>
    <w:rsid w:val="00A3586D"/>
    <w:rsid w:val="00A44ADA"/>
    <w:rsid w:val="00A57BC6"/>
    <w:rsid w:val="00A629EC"/>
    <w:rsid w:val="00A66433"/>
    <w:rsid w:val="00A676E2"/>
    <w:rsid w:val="00A91CAF"/>
    <w:rsid w:val="00A96FC4"/>
    <w:rsid w:val="00AC332C"/>
    <w:rsid w:val="00AD0578"/>
    <w:rsid w:val="00AE0E36"/>
    <w:rsid w:val="00AF057B"/>
    <w:rsid w:val="00AF1B5B"/>
    <w:rsid w:val="00AF4419"/>
    <w:rsid w:val="00B0381B"/>
    <w:rsid w:val="00B31A03"/>
    <w:rsid w:val="00B610C0"/>
    <w:rsid w:val="00B66059"/>
    <w:rsid w:val="00B763DC"/>
    <w:rsid w:val="00BA4190"/>
    <w:rsid w:val="00BC531D"/>
    <w:rsid w:val="00BC742C"/>
    <w:rsid w:val="00BC7B49"/>
    <w:rsid w:val="00BD0280"/>
    <w:rsid w:val="00C14B3B"/>
    <w:rsid w:val="00C22998"/>
    <w:rsid w:val="00C37F0E"/>
    <w:rsid w:val="00C54DB3"/>
    <w:rsid w:val="00C77499"/>
    <w:rsid w:val="00C836A9"/>
    <w:rsid w:val="00C90612"/>
    <w:rsid w:val="00CA2E02"/>
    <w:rsid w:val="00CB3FD7"/>
    <w:rsid w:val="00CB516A"/>
    <w:rsid w:val="00CC257E"/>
    <w:rsid w:val="00CC64F7"/>
    <w:rsid w:val="00CE410B"/>
    <w:rsid w:val="00D16192"/>
    <w:rsid w:val="00D40F4C"/>
    <w:rsid w:val="00D5119F"/>
    <w:rsid w:val="00D566AC"/>
    <w:rsid w:val="00D6277A"/>
    <w:rsid w:val="00D628CB"/>
    <w:rsid w:val="00D86C08"/>
    <w:rsid w:val="00D94A59"/>
    <w:rsid w:val="00DA0005"/>
    <w:rsid w:val="00DB04BE"/>
    <w:rsid w:val="00DB7F7D"/>
    <w:rsid w:val="00DC49E9"/>
    <w:rsid w:val="00E006BE"/>
    <w:rsid w:val="00E074ED"/>
    <w:rsid w:val="00E51862"/>
    <w:rsid w:val="00E528B9"/>
    <w:rsid w:val="00E56707"/>
    <w:rsid w:val="00E572A0"/>
    <w:rsid w:val="00E572FF"/>
    <w:rsid w:val="00E60675"/>
    <w:rsid w:val="00E8350B"/>
    <w:rsid w:val="00E84A0D"/>
    <w:rsid w:val="00E917F7"/>
    <w:rsid w:val="00E9736A"/>
    <w:rsid w:val="00EA65FF"/>
    <w:rsid w:val="00EB61FD"/>
    <w:rsid w:val="00EC5AAB"/>
    <w:rsid w:val="00ED5852"/>
    <w:rsid w:val="00ED5C78"/>
    <w:rsid w:val="00ED5D38"/>
    <w:rsid w:val="00ED5F30"/>
    <w:rsid w:val="00EF6901"/>
    <w:rsid w:val="00EF7FB0"/>
    <w:rsid w:val="00F2227D"/>
    <w:rsid w:val="00F223A6"/>
    <w:rsid w:val="00F23C29"/>
    <w:rsid w:val="00F45291"/>
    <w:rsid w:val="00F70CEB"/>
    <w:rsid w:val="00F71FF2"/>
    <w:rsid w:val="00F80070"/>
    <w:rsid w:val="00F96C4E"/>
    <w:rsid w:val="00FA2A7A"/>
    <w:rsid w:val="00FC4BA7"/>
    <w:rsid w:val="00FD5288"/>
    <w:rsid w:val="00FE2C6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1FC"/>
    <w:pPr>
      <w:spacing w:after="0" w:line="240" w:lineRule="auto"/>
    </w:pPr>
    <w:rPr>
      <w:rFonts w:ascii="Times New Roman" w:eastAsia="Times New Roman" w:hAnsi="Times New Roman" w:cs="Times New Roman"/>
      <w:sz w:val="24"/>
      <w:szCs w:val="24"/>
      <w:lang w:val="en-US"/>
    </w:rPr>
  </w:style>
  <w:style w:type="paragraph" w:styleId="Heading2">
    <w:name w:val="heading 2"/>
    <w:basedOn w:val="Normal"/>
    <w:next w:val="Normal"/>
    <w:link w:val="Heading2Char"/>
    <w:uiPriority w:val="9"/>
    <w:unhideWhenUsed/>
    <w:qFormat/>
    <w:rsid w:val="00661CC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61CC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next w:val="Body1"/>
    <w:qFormat/>
    <w:rsid w:val="00213971"/>
    <w:pPr>
      <w:keepNext/>
      <w:spacing w:after="360" w:line="240" w:lineRule="auto"/>
      <w:jc w:val="center"/>
      <w:outlineLvl w:val="0"/>
    </w:pPr>
    <w:rPr>
      <w:rFonts w:ascii="Baskerville" w:eastAsia="Arial Unicode MS" w:hAnsi="Baskerville" w:cs="Times New Roman"/>
      <w:color w:val="9F4A1F"/>
      <w:sz w:val="50"/>
      <w:szCs w:val="20"/>
      <w:lang w:eastAsia="en-NZ"/>
    </w:rPr>
  </w:style>
  <w:style w:type="paragraph" w:customStyle="1" w:styleId="Heading31">
    <w:name w:val="Heading 31"/>
    <w:next w:val="Body1"/>
    <w:qFormat/>
    <w:rsid w:val="00213971"/>
    <w:pPr>
      <w:keepNext/>
      <w:spacing w:after="140" w:line="240" w:lineRule="auto"/>
      <w:jc w:val="center"/>
      <w:outlineLvl w:val="2"/>
    </w:pPr>
    <w:rPr>
      <w:rFonts w:ascii="Baskerville" w:eastAsia="Arial Unicode MS" w:hAnsi="Baskerville" w:cs="Times New Roman"/>
      <w:color w:val="6A6459"/>
      <w:sz w:val="36"/>
      <w:szCs w:val="20"/>
      <w:lang w:eastAsia="en-NZ"/>
    </w:rPr>
  </w:style>
  <w:style w:type="paragraph" w:customStyle="1" w:styleId="HeaderFooter">
    <w:name w:val="Header &amp; Footer"/>
    <w:rsid w:val="00213971"/>
    <w:pPr>
      <w:keepNext/>
      <w:tabs>
        <w:tab w:val="center" w:pos="4680"/>
        <w:tab w:val="right" w:pos="9360"/>
      </w:tabs>
      <w:spacing w:after="0" w:line="240" w:lineRule="auto"/>
    </w:pPr>
    <w:rPr>
      <w:rFonts w:ascii="Baskerville" w:eastAsia="Arial Unicode MS" w:hAnsi="Baskerville" w:cs="Times New Roman"/>
      <w:caps/>
      <w:color w:val="9F4A1F"/>
      <w:sz w:val="24"/>
      <w:szCs w:val="20"/>
      <w:lang w:eastAsia="en-NZ"/>
    </w:rPr>
  </w:style>
  <w:style w:type="paragraph" w:customStyle="1" w:styleId="Body1">
    <w:name w:val="Body 1"/>
    <w:rsid w:val="00213971"/>
    <w:pPr>
      <w:spacing w:before="80" w:after="180" w:line="288" w:lineRule="auto"/>
    </w:pPr>
    <w:rPr>
      <w:rFonts w:ascii="Baskerville" w:eastAsia="Arial Unicode MS" w:hAnsi="Baskerville" w:cs="Times New Roman"/>
      <w:color w:val="413116"/>
      <w:sz w:val="28"/>
      <w:szCs w:val="20"/>
      <w:lang w:eastAsia="en-NZ"/>
    </w:rPr>
  </w:style>
  <w:style w:type="paragraph" w:customStyle="1" w:styleId="Title1">
    <w:name w:val="Title1"/>
    <w:next w:val="Body1"/>
    <w:rsid w:val="00213971"/>
    <w:pPr>
      <w:keepNext/>
      <w:spacing w:after="160" w:line="240" w:lineRule="auto"/>
      <w:jc w:val="center"/>
      <w:outlineLvl w:val="0"/>
    </w:pPr>
    <w:rPr>
      <w:rFonts w:ascii="Baskerville" w:eastAsia="Arial Unicode MS" w:hAnsi="Baskerville" w:cs="Times New Roman"/>
      <w:color w:val="5C6E5C"/>
      <w:sz w:val="82"/>
      <w:szCs w:val="20"/>
      <w:lang w:eastAsia="en-NZ"/>
    </w:rPr>
  </w:style>
  <w:style w:type="paragraph" w:customStyle="1" w:styleId="Subtitle1">
    <w:name w:val="Subtitle1"/>
    <w:next w:val="Body1"/>
    <w:autoRedefine/>
    <w:rsid w:val="000914C9"/>
    <w:pPr>
      <w:keepNext/>
      <w:spacing w:after="360" w:line="240" w:lineRule="auto"/>
      <w:jc w:val="center"/>
    </w:pPr>
    <w:rPr>
      <w:rFonts w:ascii="Arial" w:eastAsia="Arial Unicode MS" w:hAnsi="Arial" w:cs="Arial"/>
      <w:color w:val="413116"/>
      <w:sz w:val="46"/>
      <w:szCs w:val="20"/>
      <w:lang w:eastAsia="en-NZ"/>
    </w:rPr>
  </w:style>
  <w:style w:type="paragraph" w:customStyle="1" w:styleId="BodyBullet">
    <w:name w:val="Body Bullet"/>
    <w:rsid w:val="00213971"/>
    <w:pPr>
      <w:spacing w:before="140" w:after="80" w:line="288" w:lineRule="auto"/>
    </w:pPr>
    <w:rPr>
      <w:rFonts w:ascii="Baskerville" w:eastAsia="Arial Unicode MS" w:hAnsi="Baskerville" w:cs="Times New Roman"/>
      <w:color w:val="413116"/>
      <w:sz w:val="28"/>
      <w:szCs w:val="20"/>
      <w:lang w:eastAsia="en-NZ"/>
    </w:rPr>
  </w:style>
  <w:style w:type="paragraph" w:customStyle="1" w:styleId="Bullet">
    <w:name w:val="Bullet"/>
    <w:rsid w:val="00213971"/>
    <w:pPr>
      <w:numPr>
        <w:numId w:val="1"/>
      </w:numPr>
      <w:spacing w:after="0" w:line="240" w:lineRule="auto"/>
    </w:pPr>
    <w:rPr>
      <w:rFonts w:ascii="Times New Roman" w:eastAsia="Times New Roman" w:hAnsi="Times New Roman" w:cs="Times New Roman"/>
      <w:sz w:val="20"/>
      <w:szCs w:val="20"/>
      <w:lang w:eastAsia="en-NZ"/>
    </w:rPr>
  </w:style>
  <w:style w:type="paragraph" w:customStyle="1" w:styleId="Caption1">
    <w:name w:val="Caption 1"/>
    <w:rsid w:val="00213971"/>
    <w:pPr>
      <w:spacing w:before="80" w:after="180" w:line="288" w:lineRule="auto"/>
      <w:jc w:val="center"/>
    </w:pPr>
    <w:rPr>
      <w:rFonts w:ascii="Baskerville" w:eastAsia="Arial Unicode MS" w:hAnsi="Baskerville" w:cs="Times New Roman"/>
      <w:i/>
      <w:color w:val="2F302F"/>
      <w:sz w:val="28"/>
      <w:szCs w:val="20"/>
      <w:lang w:eastAsia="en-NZ"/>
    </w:rPr>
  </w:style>
  <w:style w:type="paragraph" w:customStyle="1" w:styleId="Subheading1">
    <w:name w:val="Subheading 1"/>
    <w:next w:val="Body1"/>
    <w:rsid w:val="00213971"/>
    <w:pPr>
      <w:keepNext/>
      <w:spacing w:after="140" w:line="288" w:lineRule="auto"/>
      <w:jc w:val="center"/>
    </w:pPr>
    <w:rPr>
      <w:rFonts w:ascii="Baskerville" w:eastAsia="Arial Unicode MS" w:hAnsi="Baskerville" w:cs="Times New Roman"/>
      <w:color w:val="9F4A1F"/>
      <w:sz w:val="32"/>
      <w:szCs w:val="20"/>
      <w:lang w:eastAsia="en-NZ"/>
    </w:rPr>
  </w:style>
  <w:style w:type="paragraph" w:styleId="BalloonText">
    <w:name w:val="Balloon Text"/>
    <w:basedOn w:val="Normal"/>
    <w:link w:val="BalloonTextChar"/>
    <w:uiPriority w:val="99"/>
    <w:semiHidden/>
    <w:unhideWhenUsed/>
    <w:rsid w:val="00213971"/>
    <w:rPr>
      <w:rFonts w:ascii="Tahoma" w:hAnsi="Tahoma" w:cs="Tahoma"/>
      <w:sz w:val="16"/>
      <w:szCs w:val="16"/>
    </w:rPr>
  </w:style>
  <w:style w:type="character" w:customStyle="1" w:styleId="BalloonTextChar">
    <w:name w:val="Balloon Text Char"/>
    <w:basedOn w:val="DefaultParagraphFont"/>
    <w:link w:val="BalloonText"/>
    <w:uiPriority w:val="99"/>
    <w:semiHidden/>
    <w:rsid w:val="00213971"/>
    <w:rPr>
      <w:rFonts w:ascii="Tahoma" w:eastAsia="Times New Roman" w:hAnsi="Tahoma" w:cs="Tahoma"/>
      <w:sz w:val="16"/>
      <w:szCs w:val="16"/>
      <w:lang w:val="en-US"/>
    </w:rPr>
  </w:style>
  <w:style w:type="table" w:styleId="LightShading-Accent3">
    <w:name w:val="Light Shading Accent 3"/>
    <w:basedOn w:val="TableNormal"/>
    <w:uiPriority w:val="60"/>
    <w:rsid w:val="006A3C85"/>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Header">
    <w:name w:val="header"/>
    <w:basedOn w:val="Normal"/>
    <w:link w:val="HeaderChar"/>
    <w:uiPriority w:val="99"/>
    <w:unhideWhenUsed/>
    <w:rsid w:val="006A3C85"/>
    <w:pPr>
      <w:tabs>
        <w:tab w:val="center" w:pos="4513"/>
        <w:tab w:val="right" w:pos="9026"/>
      </w:tabs>
    </w:pPr>
  </w:style>
  <w:style w:type="character" w:customStyle="1" w:styleId="HeaderChar">
    <w:name w:val="Header Char"/>
    <w:basedOn w:val="DefaultParagraphFont"/>
    <w:link w:val="Header"/>
    <w:uiPriority w:val="99"/>
    <w:rsid w:val="006A3C85"/>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6A3C85"/>
    <w:pPr>
      <w:tabs>
        <w:tab w:val="center" w:pos="4513"/>
        <w:tab w:val="right" w:pos="9026"/>
      </w:tabs>
    </w:pPr>
  </w:style>
  <w:style w:type="character" w:customStyle="1" w:styleId="FooterChar">
    <w:name w:val="Footer Char"/>
    <w:basedOn w:val="DefaultParagraphFont"/>
    <w:link w:val="Footer"/>
    <w:uiPriority w:val="99"/>
    <w:rsid w:val="006A3C85"/>
    <w:rPr>
      <w:rFonts w:ascii="Times New Roman" w:eastAsia="Times New Roman" w:hAnsi="Times New Roman" w:cs="Times New Roman"/>
      <w:sz w:val="24"/>
      <w:szCs w:val="24"/>
      <w:lang w:val="en-US"/>
    </w:rPr>
  </w:style>
  <w:style w:type="table" w:styleId="LightList-Accent1">
    <w:name w:val="Light List Accent 1"/>
    <w:basedOn w:val="TableNormal"/>
    <w:uiPriority w:val="61"/>
    <w:rsid w:val="004D6EF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ableGrid">
    <w:name w:val="Table Grid"/>
    <w:basedOn w:val="TableNormal"/>
    <w:uiPriority w:val="59"/>
    <w:rsid w:val="00E572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4">
    <w:name w:val="Light List Accent 4"/>
    <w:basedOn w:val="TableNormal"/>
    <w:uiPriority w:val="61"/>
    <w:rsid w:val="00E572FF"/>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ListParagraph">
    <w:name w:val="List Paragraph"/>
    <w:basedOn w:val="Normal"/>
    <w:uiPriority w:val="34"/>
    <w:qFormat/>
    <w:rsid w:val="00E572FF"/>
    <w:pPr>
      <w:spacing w:after="200" w:line="276" w:lineRule="auto"/>
      <w:ind w:left="720"/>
      <w:contextualSpacing/>
    </w:pPr>
    <w:rPr>
      <w:rFonts w:asciiTheme="minorHAnsi" w:eastAsiaTheme="minorHAnsi" w:hAnsiTheme="minorHAnsi" w:cstheme="minorBidi"/>
      <w:sz w:val="22"/>
      <w:szCs w:val="22"/>
      <w:lang w:val="en-NZ"/>
    </w:rPr>
  </w:style>
  <w:style w:type="table" w:styleId="LightGrid-Accent4">
    <w:name w:val="Light Grid Accent 4"/>
    <w:basedOn w:val="TableNormal"/>
    <w:uiPriority w:val="62"/>
    <w:rsid w:val="00495260"/>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paragraph" w:customStyle="1" w:styleId="Default">
    <w:name w:val="Default"/>
    <w:rsid w:val="000E1112"/>
    <w:pPr>
      <w:autoSpaceDE w:val="0"/>
      <w:autoSpaceDN w:val="0"/>
      <w:adjustRightInd w:val="0"/>
      <w:spacing w:after="0" w:line="240" w:lineRule="auto"/>
    </w:pPr>
    <w:rPr>
      <w:rFonts w:ascii="Tahoma" w:hAnsi="Tahoma" w:cs="Tahoma"/>
      <w:color w:val="000000"/>
      <w:sz w:val="24"/>
      <w:szCs w:val="24"/>
    </w:rPr>
  </w:style>
  <w:style w:type="character" w:customStyle="1" w:styleId="Heading2Char">
    <w:name w:val="Heading 2 Char"/>
    <w:basedOn w:val="DefaultParagraphFont"/>
    <w:link w:val="Heading2"/>
    <w:uiPriority w:val="9"/>
    <w:rsid w:val="00661CC6"/>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661CC6"/>
    <w:rPr>
      <w:rFonts w:asciiTheme="majorHAnsi" w:eastAsiaTheme="majorEastAsia" w:hAnsiTheme="majorHAnsi" w:cstheme="majorBidi"/>
      <w:b/>
      <w:bCs/>
      <w:color w:val="4F81BD" w:themeColor="accent1"/>
      <w:sz w:val="24"/>
      <w:szCs w:val="24"/>
      <w:lang w:val="en-US"/>
    </w:rPr>
  </w:style>
  <w:style w:type="paragraph" w:styleId="Title">
    <w:name w:val="Title"/>
    <w:basedOn w:val="Normal"/>
    <w:next w:val="Normal"/>
    <w:link w:val="TitleChar"/>
    <w:uiPriority w:val="10"/>
    <w:qFormat/>
    <w:rsid w:val="00661CC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61CC6"/>
    <w:rPr>
      <w:rFonts w:asciiTheme="majorHAnsi" w:eastAsiaTheme="majorEastAsia" w:hAnsiTheme="majorHAnsi" w:cstheme="majorBidi"/>
      <w:color w:val="17365D" w:themeColor="text2" w:themeShade="BF"/>
      <w:spacing w:val="5"/>
      <w:kern w:val="28"/>
      <w:sz w:val="52"/>
      <w:szCs w:val="5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1FC"/>
    <w:pPr>
      <w:spacing w:after="0" w:line="240" w:lineRule="auto"/>
    </w:pPr>
    <w:rPr>
      <w:rFonts w:ascii="Times New Roman" w:eastAsia="Times New Roman" w:hAnsi="Times New Roman" w:cs="Times New Roman"/>
      <w:sz w:val="24"/>
      <w:szCs w:val="24"/>
      <w:lang w:val="en-US"/>
    </w:rPr>
  </w:style>
  <w:style w:type="paragraph" w:styleId="Heading2">
    <w:name w:val="heading 2"/>
    <w:basedOn w:val="Normal"/>
    <w:next w:val="Normal"/>
    <w:link w:val="Heading2Char"/>
    <w:uiPriority w:val="9"/>
    <w:unhideWhenUsed/>
    <w:qFormat/>
    <w:rsid w:val="00661CC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61CC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next w:val="Body1"/>
    <w:qFormat/>
    <w:rsid w:val="00213971"/>
    <w:pPr>
      <w:keepNext/>
      <w:spacing w:after="360" w:line="240" w:lineRule="auto"/>
      <w:jc w:val="center"/>
      <w:outlineLvl w:val="0"/>
    </w:pPr>
    <w:rPr>
      <w:rFonts w:ascii="Baskerville" w:eastAsia="Arial Unicode MS" w:hAnsi="Baskerville" w:cs="Times New Roman"/>
      <w:color w:val="9F4A1F"/>
      <w:sz w:val="50"/>
      <w:szCs w:val="20"/>
      <w:lang w:eastAsia="en-NZ"/>
    </w:rPr>
  </w:style>
  <w:style w:type="paragraph" w:customStyle="1" w:styleId="Heading31">
    <w:name w:val="Heading 31"/>
    <w:next w:val="Body1"/>
    <w:qFormat/>
    <w:rsid w:val="00213971"/>
    <w:pPr>
      <w:keepNext/>
      <w:spacing w:after="140" w:line="240" w:lineRule="auto"/>
      <w:jc w:val="center"/>
      <w:outlineLvl w:val="2"/>
    </w:pPr>
    <w:rPr>
      <w:rFonts w:ascii="Baskerville" w:eastAsia="Arial Unicode MS" w:hAnsi="Baskerville" w:cs="Times New Roman"/>
      <w:color w:val="6A6459"/>
      <w:sz w:val="36"/>
      <w:szCs w:val="20"/>
      <w:lang w:eastAsia="en-NZ"/>
    </w:rPr>
  </w:style>
  <w:style w:type="paragraph" w:customStyle="1" w:styleId="HeaderFooter">
    <w:name w:val="Header &amp; Footer"/>
    <w:rsid w:val="00213971"/>
    <w:pPr>
      <w:keepNext/>
      <w:tabs>
        <w:tab w:val="center" w:pos="4680"/>
        <w:tab w:val="right" w:pos="9360"/>
      </w:tabs>
      <w:spacing w:after="0" w:line="240" w:lineRule="auto"/>
    </w:pPr>
    <w:rPr>
      <w:rFonts w:ascii="Baskerville" w:eastAsia="Arial Unicode MS" w:hAnsi="Baskerville" w:cs="Times New Roman"/>
      <w:caps/>
      <w:color w:val="9F4A1F"/>
      <w:sz w:val="24"/>
      <w:szCs w:val="20"/>
      <w:lang w:eastAsia="en-NZ"/>
    </w:rPr>
  </w:style>
  <w:style w:type="paragraph" w:customStyle="1" w:styleId="Body1">
    <w:name w:val="Body 1"/>
    <w:rsid w:val="00213971"/>
    <w:pPr>
      <w:spacing w:before="80" w:after="180" w:line="288" w:lineRule="auto"/>
    </w:pPr>
    <w:rPr>
      <w:rFonts w:ascii="Baskerville" w:eastAsia="Arial Unicode MS" w:hAnsi="Baskerville" w:cs="Times New Roman"/>
      <w:color w:val="413116"/>
      <w:sz w:val="28"/>
      <w:szCs w:val="20"/>
      <w:lang w:eastAsia="en-NZ"/>
    </w:rPr>
  </w:style>
  <w:style w:type="paragraph" w:customStyle="1" w:styleId="Title1">
    <w:name w:val="Title1"/>
    <w:next w:val="Body1"/>
    <w:rsid w:val="00213971"/>
    <w:pPr>
      <w:keepNext/>
      <w:spacing w:after="160" w:line="240" w:lineRule="auto"/>
      <w:jc w:val="center"/>
      <w:outlineLvl w:val="0"/>
    </w:pPr>
    <w:rPr>
      <w:rFonts w:ascii="Baskerville" w:eastAsia="Arial Unicode MS" w:hAnsi="Baskerville" w:cs="Times New Roman"/>
      <w:color w:val="5C6E5C"/>
      <w:sz w:val="82"/>
      <w:szCs w:val="20"/>
      <w:lang w:eastAsia="en-NZ"/>
    </w:rPr>
  </w:style>
  <w:style w:type="paragraph" w:customStyle="1" w:styleId="Subtitle1">
    <w:name w:val="Subtitle1"/>
    <w:next w:val="Body1"/>
    <w:autoRedefine/>
    <w:rsid w:val="000914C9"/>
    <w:pPr>
      <w:keepNext/>
      <w:spacing w:after="360" w:line="240" w:lineRule="auto"/>
      <w:jc w:val="center"/>
    </w:pPr>
    <w:rPr>
      <w:rFonts w:ascii="Arial" w:eastAsia="Arial Unicode MS" w:hAnsi="Arial" w:cs="Arial"/>
      <w:color w:val="413116"/>
      <w:sz w:val="46"/>
      <w:szCs w:val="20"/>
      <w:lang w:eastAsia="en-NZ"/>
    </w:rPr>
  </w:style>
  <w:style w:type="paragraph" w:customStyle="1" w:styleId="BodyBullet">
    <w:name w:val="Body Bullet"/>
    <w:rsid w:val="00213971"/>
    <w:pPr>
      <w:spacing w:before="140" w:after="80" w:line="288" w:lineRule="auto"/>
    </w:pPr>
    <w:rPr>
      <w:rFonts w:ascii="Baskerville" w:eastAsia="Arial Unicode MS" w:hAnsi="Baskerville" w:cs="Times New Roman"/>
      <w:color w:val="413116"/>
      <w:sz w:val="28"/>
      <w:szCs w:val="20"/>
      <w:lang w:eastAsia="en-NZ"/>
    </w:rPr>
  </w:style>
  <w:style w:type="paragraph" w:customStyle="1" w:styleId="Bullet">
    <w:name w:val="Bullet"/>
    <w:rsid w:val="00213971"/>
    <w:pPr>
      <w:numPr>
        <w:numId w:val="1"/>
      </w:numPr>
      <w:spacing w:after="0" w:line="240" w:lineRule="auto"/>
    </w:pPr>
    <w:rPr>
      <w:rFonts w:ascii="Times New Roman" w:eastAsia="Times New Roman" w:hAnsi="Times New Roman" w:cs="Times New Roman"/>
      <w:sz w:val="20"/>
      <w:szCs w:val="20"/>
      <w:lang w:eastAsia="en-NZ"/>
    </w:rPr>
  </w:style>
  <w:style w:type="paragraph" w:customStyle="1" w:styleId="Caption1">
    <w:name w:val="Caption 1"/>
    <w:rsid w:val="00213971"/>
    <w:pPr>
      <w:spacing w:before="80" w:after="180" w:line="288" w:lineRule="auto"/>
      <w:jc w:val="center"/>
    </w:pPr>
    <w:rPr>
      <w:rFonts w:ascii="Baskerville" w:eastAsia="Arial Unicode MS" w:hAnsi="Baskerville" w:cs="Times New Roman"/>
      <w:i/>
      <w:color w:val="2F302F"/>
      <w:sz w:val="28"/>
      <w:szCs w:val="20"/>
      <w:lang w:eastAsia="en-NZ"/>
    </w:rPr>
  </w:style>
  <w:style w:type="paragraph" w:customStyle="1" w:styleId="Subheading1">
    <w:name w:val="Subheading 1"/>
    <w:next w:val="Body1"/>
    <w:rsid w:val="00213971"/>
    <w:pPr>
      <w:keepNext/>
      <w:spacing w:after="140" w:line="288" w:lineRule="auto"/>
      <w:jc w:val="center"/>
    </w:pPr>
    <w:rPr>
      <w:rFonts w:ascii="Baskerville" w:eastAsia="Arial Unicode MS" w:hAnsi="Baskerville" w:cs="Times New Roman"/>
      <w:color w:val="9F4A1F"/>
      <w:sz w:val="32"/>
      <w:szCs w:val="20"/>
      <w:lang w:eastAsia="en-NZ"/>
    </w:rPr>
  </w:style>
  <w:style w:type="paragraph" w:styleId="BalloonText">
    <w:name w:val="Balloon Text"/>
    <w:basedOn w:val="Normal"/>
    <w:link w:val="BalloonTextChar"/>
    <w:uiPriority w:val="99"/>
    <w:semiHidden/>
    <w:unhideWhenUsed/>
    <w:rsid w:val="00213971"/>
    <w:rPr>
      <w:rFonts w:ascii="Tahoma" w:hAnsi="Tahoma" w:cs="Tahoma"/>
      <w:sz w:val="16"/>
      <w:szCs w:val="16"/>
    </w:rPr>
  </w:style>
  <w:style w:type="character" w:customStyle="1" w:styleId="BalloonTextChar">
    <w:name w:val="Balloon Text Char"/>
    <w:basedOn w:val="DefaultParagraphFont"/>
    <w:link w:val="BalloonText"/>
    <w:uiPriority w:val="99"/>
    <w:semiHidden/>
    <w:rsid w:val="00213971"/>
    <w:rPr>
      <w:rFonts w:ascii="Tahoma" w:eastAsia="Times New Roman" w:hAnsi="Tahoma" w:cs="Tahoma"/>
      <w:sz w:val="16"/>
      <w:szCs w:val="16"/>
      <w:lang w:val="en-US"/>
    </w:rPr>
  </w:style>
  <w:style w:type="table" w:styleId="LightShading-Accent3">
    <w:name w:val="Light Shading Accent 3"/>
    <w:basedOn w:val="TableNormal"/>
    <w:uiPriority w:val="60"/>
    <w:rsid w:val="006A3C85"/>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Header">
    <w:name w:val="header"/>
    <w:basedOn w:val="Normal"/>
    <w:link w:val="HeaderChar"/>
    <w:uiPriority w:val="99"/>
    <w:unhideWhenUsed/>
    <w:rsid w:val="006A3C85"/>
    <w:pPr>
      <w:tabs>
        <w:tab w:val="center" w:pos="4513"/>
        <w:tab w:val="right" w:pos="9026"/>
      </w:tabs>
    </w:pPr>
  </w:style>
  <w:style w:type="character" w:customStyle="1" w:styleId="HeaderChar">
    <w:name w:val="Header Char"/>
    <w:basedOn w:val="DefaultParagraphFont"/>
    <w:link w:val="Header"/>
    <w:uiPriority w:val="99"/>
    <w:rsid w:val="006A3C85"/>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6A3C85"/>
    <w:pPr>
      <w:tabs>
        <w:tab w:val="center" w:pos="4513"/>
        <w:tab w:val="right" w:pos="9026"/>
      </w:tabs>
    </w:pPr>
  </w:style>
  <w:style w:type="character" w:customStyle="1" w:styleId="FooterChar">
    <w:name w:val="Footer Char"/>
    <w:basedOn w:val="DefaultParagraphFont"/>
    <w:link w:val="Footer"/>
    <w:uiPriority w:val="99"/>
    <w:rsid w:val="006A3C85"/>
    <w:rPr>
      <w:rFonts w:ascii="Times New Roman" w:eastAsia="Times New Roman" w:hAnsi="Times New Roman" w:cs="Times New Roman"/>
      <w:sz w:val="24"/>
      <w:szCs w:val="24"/>
      <w:lang w:val="en-US"/>
    </w:rPr>
  </w:style>
  <w:style w:type="table" w:styleId="LightList-Accent1">
    <w:name w:val="Light List Accent 1"/>
    <w:basedOn w:val="TableNormal"/>
    <w:uiPriority w:val="61"/>
    <w:rsid w:val="004D6EF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ableGrid">
    <w:name w:val="Table Grid"/>
    <w:basedOn w:val="TableNormal"/>
    <w:uiPriority w:val="59"/>
    <w:rsid w:val="00E572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4">
    <w:name w:val="Light List Accent 4"/>
    <w:basedOn w:val="TableNormal"/>
    <w:uiPriority w:val="61"/>
    <w:rsid w:val="00E572FF"/>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ListParagraph">
    <w:name w:val="List Paragraph"/>
    <w:basedOn w:val="Normal"/>
    <w:uiPriority w:val="34"/>
    <w:qFormat/>
    <w:rsid w:val="00E572FF"/>
    <w:pPr>
      <w:spacing w:after="200" w:line="276" w:lineRule="auto"/>
      <w:ind w:left="720"/>
      <w:contextualSpacing/>
    </w:pPr>
    <w:rPr>
      <w:rFonts w:asciiTheme="minorHAnsi" w:eastAsiaTheme="minorHAnsi" w:hAnsiTheme="minorHAnsi" w:cstheme="minorBidi"/>
      <w:sz w:val="22"/>
      <w:szCs w:val="22"/>
      <w:lang w:val="en-NZ"/>
    </w:rPr>
  </w:style>
  <w:style w:type="table" w:styleId="LightGrid-Accent4">
    <w:name w:val="Light Grid Accent 4"/>
    <w:basedOn w:val="TableNormal"/>
    <w:uiPriority w:val="62"/>
    <w:rsid w:val="00495260"/>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paragraph" w:customStyle="1" w:styleId="Default">
    <w:name w:val="Default"/>
    <w:rsid w:val="000E1112"/>
    <w:pPr>
      <w:autoSpaceDE w:val="0"/>
      <w:autoSpaceDN w:val="0"/>
      <w:adjustRightInd w:val="0"/>
      <w:spacing w:after="0" w:line="240" w:lineRule="auto"/>
    </w:pPr>
    <w:rPr>
      <w:rFonts w:ascii="Tahoma" w:hAnsi="Tahoma" w:cs="Tahoma"/>
      <w:color w:val="000000"/>
      <w:sz w:val="24"/>
      <w:szCs w:val="24"/>
    </w:rPr>
  </w:style>
  <w:style w:type="character" w:customStyle="1" w:styleId="Heading2Char">
    <w:name w:val="Heading 2 Char"/>
    <w:basedOn w:val="DefaultParagraphFont"/>
    <w:link w:val="Heading2"/>
    <w:uiPriority w:val="9"/>
    <w:rsid w:val="00661CC6"/>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661CC6"/>
    <w:rPr>
      <w:rFonts w:asciiTheme="majorHAnsi" w:eastAsiaTheme="majorEastAsia" w:hAnsiTheme="majorHAnsi" w:cstheme="majorBidi"/>
      <w:b/>
      <w:bCs/>
      <w:color w:val="4F81BD" w:themeColor="accent1"/>
      <w:sz w:val="24"/>
      <w:szCs w:val="24"/>
      <w:lang w:val="en-US"/>
    </w:rPr>
  </w:style>
  <w:style w:type="paragraph" w:styleId="Title">
    <w:name w:val="Title"/>
    <w:basedOn w:val="Normal"/>
    <w:next w:val="Normal"/>
    <w:link w:val="TitleChar"/>
    <w:uiPriority w:val="10"/>
    <w:qFormat/>
    <w:rsid w:val="00661CC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61CC6"/>
    <w:rPr>
      <w:rFonts w:asciiTheme="majorHAnsi" w:eastAsiaTheme="majorEastAsia" w:hAnsiTheme="majorHAnsi" w:cstheme="majorBidi"/>
      <w:color w:val="17365D" w:themeColor="text2" w:themeShade="BF"/>
      <w:spacing w:val="5"/>
      <w:kern w:val="28"/>
      <w:sz w:val="52"/>
      <w:szCs w:val="5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58282">
      <w:bodyDiv w:val="1"/>
      <w:marLeft w:val="0"/>
      <w:marRight w:val="0"/>
      <w:marTop w:val="0"/>
      <w:marBottom w:val="0"/>
      <w:divBdr>
        <w:top w:val="none" w:sz="0" w:space="0" w:color="auto"/>
        <w:left w:val="none" w:sz="0" w:space="0" w:color="auto"/>
        <w:bottom w:val="none" w:sz="0" w:space="0" w:color="auto"/>
        <w:right w:val="none" w:sz="0" w:space="0" w:color="auto"/>
      </w:divBdr>
      <w:divsChild>
        <w:div w:id="939726307">
          <w:marLeft w:val="0"/>
          <w:marRight w:val="0"/>
          <w:marTop w:val="0"/>
          <w:marBottom w:val="0"/>
          <w:divBdr>
            <w:top w:val="none" w:sz="0" w:space="0" w:color="auto"/>
            <w:left w:val="none" w:sz="0" w:space="0" w:color="auto"/>
            <w:bottom w:val="none" w:sz="0" w:space="0" w:color="auto"/>
            <w:right w:val="none" w:sz="0" w:space="0" w:color="auto"/>
          </w:divBdr>
        </w:div>
        <w:div w:id="996763604">
          <w:marLeft w:val="0"/>
          <w:marRight w:val="0"/>
          <w:marTop w:val="0"/>
          <w:marBottom w:val="0"/>
          <w:divBdr>
            <w:top w:val="none" w:sz="0" w:space="0" w:color="auto"/>
            <w:left w:val="none" w:sz="0" w:space="0" w:color="auto"/>
            <w:bottom w:val="none" w:sz="0" w:space="0" w:color="auto"/>
            <w:right w:val="none" w:sz="0" w:space="0" w:color="auto"/>
          </w:divBdr>
        </w:div>
        <w:div w:id="1989705650">
          <w:marLeft w:val="0"/>
          <w:marRight w:val="0"/>
          <w:marTop w:val="0"/>
          <w:marBottom w:val="0"/>
          <w:divBdr>
            <w:top w:val="none" w:sz="0" w:space="0" w:color="auto"/>
            <w:left w:val="none" w:sz="0" w:space="0" w:color="auto"/>
            <w:bottom w:val="none" w:sz="0" w:space="0" w:color="auto"/>
            <w:right w:val="none" w:sz="0" w:space="0" w:color="auto"/>
          </w:divBdr>
          <w:divsChild>
            <w:div w:id="1243611315">
              <w:marLeft w:val="0"/>
              <w:marRight w:val="0"/>
              <w:marTop w:val="0"/>
              <w:marBottom w:val="0"/>
              <w:divBdr>
                <w:top w:val="none" w:sz="0" w:space="0" w:color="auto"/>
                <w:left w:val="none" w:sz="0" w:space="0" w:color="auto"/>
                <w:bottom w:val="none" w:sz="0" w:space="0" w:color="auto"/>
                <w:right w:val="none" w:sz="0" w:space="0" w:color="auto"/>
              </w:divBdr>
            </w:div>
            <w:div w:id="1722705484">
              <w:marLeft w:val="0"/>
              <w:marRight w:val="0"/>
              <w:marTop w:val="0"/>
              <w:marBottom w:val="0"/>
              <w:divBdr>
                <w:top w:val="none" w:sz="0" w:space="0" w:color="auto"/>
                <w:left w:val="none" w:sz="0" w:space="0" w:color="auto"/>
                <w:bottom w:val="none" w:sz="0" w:space="0" w:color="auto"/>
                <w:right w:val="none" w:sz="0" w:space="0" w:color="auto"/>
              </w:divBdr>
            </w:div>
            <w:div w:id="377632500">
              <w:marLeft w:val="0"/>
              <w:marRight w:val="0"/>
              <w:marTop w:val="0"/>
              <w:marBottom w:val="0"/>
              <w:divBdr>
                <w:top w:val="none" w:sz="0" w:space="0" w:color="auto"/>
                <w:left w:val="none" w:sz="0" w:space="0" w:color="auto"/>
                <w:bottom w:val="none" w:sz="0" w:space="0" w:color="auto"/>
                <w:right w:val="none" w:sz="0" w:space="0" w:color="auto"/>
              </w:divBdr>
            </w:div>
            <w:div w:id="1199975576">
              <w:marLeft w:val="0"/>
              <w:marRight w:val="0"/>
              <w:marTop w:val="0"/>
              <w:marBottom w:val="0"/>
              <w:divBdr>
                <w:top w:val="none" w:sz="0" w:space="0" w:color="auto"/>
                <w:left w:val="none" w:sz="0" w:space="0" w:color="auto"/>
                <w:bottom w:val="none" w:sz="0" w:space="0" w:color="auto"/>
                <w:right w:val="none" w:sz="0" w:space="0" w:color="auto"/>
              </w:divBdr>
            </w:div>
          </w:divsChild>
        </w:div>
        <w:div w:id="2056462615">
          <w:marLeft w:val="0"/>
          <w:marRight w:val="0"/>
          <w:marTop w:val="0"/>
          <w:marBottom w:val="0"/>
          <w:divBdr>
            <w:top w:val="none" w:sz="0" w:space="0" w:color="auto"/>
            <w:left w:val="none" w:sz="0" w:space="0" w:color="auto"/>
            <w:bottom w:val="none" w:sz="0" w:space="0" w:color="auto"/>
            <w:right w:val="none" w:sz="0" w:space="0" w:color="auto"/>
          </w:divBdr>
        </w:div>
      </w:divsChild>
    </w:div>
    <w:div w:id="1420786410">
      <w:bodyDiv w:val="1"/>
      <w:marLeft w:val="0"/>
      <w:marRight w:val="0"/>
      <w:marTop w:val="0"/>
      <w:marBottom w:val="0"/>
      <w:divBdr>
        <w:top w:val="none" w:sz="0" w:space="0" w:color="auto"/>
        <w:left w:val="none" w:sz="0" w:space="0" w:color="auto"/>
        <w:bottom w:val="none" w:sz="0" w:space="0" w:color="auto"/>
        <w:right w:val="none" w:sz="0" w:space="0" w:color="auto"/>
      </w:divBdr>
      <w:divsChild>
        <w:div w:id="1121731399">
          <w:marLeft w:val="0"/>
          <w:marRight w:val="0"/>
          <w:marTop w:val="0"/>
          <w:marBottom w:val="0"/>
          <w:divBdr>
            <w:top w:val="none" w:sz="0" w:space="0" w:color="auto"/>
            <w:left w:val="none" w:sz="0" w:space="0" w:color="auto"/>
            <w:bottom w:val="none" w:sz="0" w:space="0" w:color="auto"/>
            <w:right w:val="none" w:sz="0" w:space="0" w:color="auto"/>
          </w:divBdr>
        </w:div>
        <w:div w:id="479422289">
          <w:marLeft w:val="0"/>
          <w:marRight w:val="0"/>
          <w:marTop w:val="0"/>
          <w:marBottom w:val="0"/>
          <w:divBdr>
            <w:top w:val="none" w:sz="0" w:space="0" w:color="auto"/>
            <w:left w:val="none" w:sz="0" w:space="0" w:color="auto"/>
            <w:bottom w:val="none" w:sz="0" w:space="0" w:color="auto"/>
            <w:right w:val="none" w:sz="0" w:space="0" w:color="auto"/>
          </w:divBdr>
        </w:div>
        <w:div w:id="603656170">
          <w:marLeft w:val="0"/>
          <w:marRight w:val="0"/>
          <w:marTop w:val="0"/>
          <w:marBottom w:val="0"/>
          <w:divBdr>
            <w:top w:val="none" w:sz="0" w:space="0" w:color="auto"/>
            <w:left w:val="none" w:sz="0" w:space="0" w:color="auto"/>
            <w:bottom w:val="none" w:sz="0" w:space="0" w:color="auto"/>
            <w:right w:val="none" w:sz="0" w:space="0" w:color="auto"/>
          </w:divBdr>
          <w:divsChild>
            <w:div w:id="602109031">
              <w:marLeft w:val="0"/>
              <w:marRight w:val="0"/>
              <w:marTop w:val="0"/>
              <w:marBottom w:val="0"/>
              <w:divBdr>
                <w:top w:val="none" w:sz="0" w:space="0" w:color="auto"/>
                <w:left w:val="none" w:sz="0" w:space="0" w:color="auto"/>
                <w:bottom w:val="none" w:sz="0" w:space="0" w:color="auto"/>
                <w:right w:val="none" w:sz="0" w:space="0" w:color="auto"/>
              </w:divBdr>
            </w:div>
            <w:div w:id="887381503">
              <w:marLeft w:val="0"/>
              <w:marRight w:val="0"/>
              <w:marTop w:val="0"/>
              <w:marBottom w:val="0"/>
              <w:divBdr>
                <w:top w:val="none" w:sz="0" w:space="0" w:color="auto"/>
                <w:left w:val="none" w:sz="0" w:space="0" w:color="auto"/>
                <w:bottom w:val="none" w:sz="0" w:space="0" w:color="auto"/>
                <w:right w:val="none" w:sz="0" w:space="0" w:color="auto"/>
              </w:divBdr>
            </w:div>
            <w:div w:id="757944613">
              <w:marLeft w:val="0"/>
              <w:marRight w:val="0"/>
              <w:marTop w:val="0"/>
              <w:marBottom w:val="0"/>
              <w:divBdr>
                <w:top w:val="none" w:sz="0" w:space="0" w:color="auto"/>
                <w:left w:val="none" w:sz="0" w:space="0" w:color="auto"/>
                <w:bottom w:val="none" w:sz="0" w:space="0" w:color="auto"/>
                <w:right w:val="none" w:sz="0" w:space="0" w:color="auto"/>
              </w:divBdr>
            </w:div>
            <w:div w:id="306933764">
              <w:marLeft w:val="0"/>
              <w:marRight w:val="0"/>
              <w:marTop w:val="0"/>
              <w:marBottom w:val="0"/>
              <w:divBdr>
                <w:top w:val="none" w:sz="0" w:space="0" w:color="auto"/>
                <w:left w:val="none" w:sz="0" w:space="0" w:color="auto"/>
                <w:bottom w:val="none" w:sz="0" w:space="0" w:color="auto"/>
                <w:right w:val="none" w:sz="0" w:space="0" w:color="auto"/>
              </w:divBdr>
            </w:div>
          </w:divsChild>
        </w:div>
        <w:div w:id="3795962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DC4E4-C7B4-4D58-B651-60578D7AE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18</Pages>
  <Words>2866</Words>
  <Characters>16339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QCC</Company>
  <LinksUpToDate>false</LinksUpToDate>
  <CharactersWithSpaces>19167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QCC</dc:creator>
  <cp:lastModifiedBy>QCC</cp:lastModifiedBy>
  <cp:revision>4</cp:revision>
  <cp:lastPrinted>2016-11-20T22:47:00Z</cp:lastPrinted>
  <dcterms:created xsi:type="dcterms:W3CDTF">2016-11-21T01:11:00Z</dcterms:created>
  <dcterms:modified xsi:type="dcterms:W3CDTF">2016-11-24T22:47:00Z</dcterms:modified>
</cp:coreProperties>
</file>